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4D" w:rsidRDefault="0057764D" w:rsidP="0057764D">
      <w:pPr>
        <w:pStyle w:val="Default"/>
      </w:pPr>
    </w:p>
    <w:p w:rsidR="0057764D" w:rsidRPr="0057764D" w:rsidRDefault="0057764D" w:rsidP="0057764D">
      <w:pPr>
        <w:pStyle w:val="NoSpacing"/>
        <w:jc w:val="center"/>
        <w:rPr>
          <w:rFonts w:ascii="Times New Roman" w:hAnsi="Times New Roman" w:cs="Times New Roman"/>
          <w:b/>
        </w:rPr>
      </w:pPr>
      <w:r>
        <w:rPr>
          <w:rFonts w:ascii="Times New Roman" w:hAnsi="Times New Roman" w:cs="Times New Roman"/>
          <w:b/>
        </w:rPr>
        <w:t>Policy Number 2017</w:t>
      </w:r>
      <w:r w:rsidRPr="0057764D">
        <w:rPr>
          <w:rFonts w:ascii="Times New Roman" w:hAnsi="Times New Roman" w:cs="Times New Roman"/>
          <w:b/>
        </w:rPr>
        <w:t>-001</w:t>
      </w:r>
    </w:p>
    <w:p w:rsidR="0057764D" w:rsidRPr="0057764D" w:rsidRDefault="0057764D" w:rsidP="0057764D">
      <w:pPr>
        <w:pStyle w:val="NoSpacing"/>
        <w:jc w:val="center"/>
        <w:rPr>
          <w:rFonts w:ascii="Times New Roman" w:hAnsi="Times New Roman" w:cs="Times New Roman"/>
          <w:b/>
        </w:rPr>
      </w:pPr>
      <w:r>
        <w:rPr>
          <w:rFonts w:ascii="Times New Roman" w:hAnsi="Times New Roman" w:cs="Times New Roman"/>
          <w:b/>
        </w:rPr>
        <w:t>Department of Tourist Development</w:t>
      </w:r>
    </w:p>
    <w:p w:rsidR="0057764D" w:rsidRPr="0057764D" w:rsidRDefault="003B25B3" w:rsidP="0057764D">
      <w:pPr>
        <w:pStyle w:val="NoSpacing"/>
        <w:jc w:val="center"/>
        <w:rPr>
          <w:rFonts w:ascii="Times New Roman" w:hAnsi="Times New Roman" w:cs="Times New Roman"/>
          <w:b/>
        </w:rPr>
      </w:pPr>
      <w:r>
        <w:rPr>
          <w:rFonts w:ascii="Times New Roman" w:hAnsi="Times New Roman" w:cs="Times New Roman"/>
          <w:b/>
        </w:rPr>
        <w:t>Tourism Marketing Grant</w:t>
      </w:r>
      <w:r w:rsidR="0057764D" w:rsidRPr="0057764D">
        <w:rPr>
          <w:rFonts w:ascii="Times New Roman" w:hAnsi="Times New Roman" w:cs="Times New Roman"/>
          <w:b/>
        </w:rPr>
        <w:t xml:space="preserve"> Policy &amp; Procedures</w:t>
      </w:r>
    </w:p>
    <w:p w:rsidR="00B22DE3" w:rsidRDefault="0057764D" w:rsidP="0057764D">
      <w:pPr>
        <w:pStyle w:val="NoSpacing"/>
        <w:jc w:val="center"/>
        <w:rPr>
          <w:rFonts w:ascii="Times New Roman" w:hAnsi="Times New Roman" w:cs="Times New Roman"/>
          <w:b/>
        </w:rPr>
      </w:pPr>
      <w:r w:rsidRPr="0057764D">
        <w:rPr>
          <w:rFonts w:ascii="Times New Roman" w:hAnsi="Times New Roman" w:cs="Times New Roman"/>
          <w:b/>
        </w:rPr>
        <w:t xml:space="preserve">for </w:t>
      </w:r>
      <w:r>
        <w:rPr>
          <w:rFonts w:ascii="Times New Roman" w:hAnsi="Times New Roman" w:cs="Times New Roman"/>
          <w:b/>
        </w:rPr>
        <w:t>Awarding Grants</w:t>
      </w:r>
    </w:p>
    <w:p w:rsidR="0057764D" w:rsidRDefault="0057764D" w:rsidP="0057764D">
      <w:pPr>
        <w:pStyle w:val="NoSpacing"/>
        <w:rPr>
          <w:rFonts w:ascii="Times New Roman" w:hAnsi="Times New Roman" w:cs="Times New Roman"/>
          <w:b/>
        </w:rPr>
      </w:pPr>
    </w:p>
    <w:p w:rsidR="003679E5" w:rsidRDefault="003679E5" w:rsidP="0057764D">
      <w:pPr>
        <w:pStyle w:val="NoSpacing"/>
        <w:rPr>
          <w:rFonts w:ascii="Times New Roman" w:hAnsi="Times New Roman" w:cs="Times New Roman"/>
        </w:rPr>
      </w:pPr>
    </w:p>
    <w:p w:rsidR="0057764D" w:rsidRPr="0057764D" w:rsidRDefault="0057764D" w:rsidP="0057764D">
      <w:pPr>
        <w:pStyle w:val="NoSpacing"/>
        <w:rPr>
          <w:rFonts w:ascii="Times New Roman" w:hAnsi="Times New Roman" w:cs="Times New Roman"/>
        </w:rPr>
      </w:pPr>
      <w:r w:rsidRPr="0057764D">
        <w:rPr>
          <w:rFonts w:ascii="Times New Roman" w:hAnsi="Times New Roman" w:cs="Times New Roman"/>
        </w:rPr>
        <w:t>Effective:</w:t>
      </w:r>
      <w:r w:rsidR="0044316D">
        <w:rPr>
          <w:rFonts w:ascii="Times New Roman" w:hAnsi="Times New Roman" w:cs="Times New Roman"/>
        </w:rPr>
        <w:tab/>
      </w:r>
      <w:r w:rsidR="006D46AE">
        <w:rPr>
          <w:rFonts w:ascii="Times New Roman" w:hAnsi="Times New Roman" w:cs="Times New Roman"/>
        </w:rPr>
        <w:t xml:space="preserve">July 1, 2018 </w:t>
      </w:r>
    </w:p>
    <w:p w:rsidR="0057764D" w:rsidRDefault="0057764D" w:rsidP="0057764D">
      <w:pPr>
        <w:pStyle w:val="NoSpacing"/>
        <w:rPr>
          <w:rFonts w:ascii="Times New Roman" w:hAnsi="Times New Roman" w:cs="Times New Roman"/>
        </w:rPr>
      </w:pPr>
      <w:r w:rsidRPr="0057764D">
        <w:rPr>
          <w:rFonts w:ascii="Times New Roman" w:hAnsi="Times New Roman" w:cs="Times New Roman"/>
        </w:rPr>
        <w:t>Prepared by:</w:t>
      </w:r>
      <w:r w:rsidRPr="0057764D">
        <w:rPr>
          <w:rFonts w:ascii="Times New Roman" w:hAnsi="Times New Roman" w:cs="Times New Roman"/>
        </w:rPr>
        <w:tab/>
        <w:t>Tennessee Department of Tourist Development</w:t>
      </w:r>
    </w:p>
    <w:p w:rsidR="006D46AE" w:rsidRDefault="006D46AE" w:rsidP="0057764D">
      <w:pPr>
        <w:pStyle w:val="NoSpacing"/>
        <w:rPr>
          <w:rFonts w:ascii="Times New Roman" w:hAnsi="Times New Roman" w:cs="Times New Roman"/>
        </w:rPr>
      </w:pPr>
      <w:r>
        <w:rPr>
          <w:rFonts w:ascii="Times New Roman" w:hAnsi="Times New Roman" w:cs="Times New Roman"/>
        </w:rPr>
        <w:t>Revision:</w:t>
      </w:r>
      <w:r>
        <w:rPr>
          <w:rFonts w:ascii="Times New Roman" w:hAnsi="Times New Roman" w:cs="Times New Roman"/>
        </w:rPr>
        <w:tab/>
        <w:t>1</w:t>
      </w:r>
    </w:p>
    <w:p w:rsidR="003679E5" w:rsidRPr="0057764D" w:rsidRDefault="003679E5" w:rsidP="0057764D">
      <w:pPr>
        <w:pStyle w:val="NoSpacing"/>
        <w:rPr>
          <w:rFonts w:ascii="Times New Roman" w:hAnsi="Times New Roman" w:cs="Times New Roman"/>
        </w:rPr>
      </w:pPr>
    </w:p>
    <w:p w:rsidR="0057764D" w:rsidRDefault="0057764D" w:rsidP="0057764D">
      <w:pPr>
        <w:pStyle w:val="NoSpacing"/>
        <w:rPr>
          <w:rFonts w:ascii="Times New Roman" w:hAnsi="Times New Roman" w:cs="Times New Roman"/>
          <w:b/>
        </w:rPr>
      </w:pPr>
    </w:p>
    <w:p w:rsidR="0057764D" w:rsidRDefault="0057764D" w:rsidP="0057764D">
      <w:pPr>
        <w:pStyle w:val="NoSpacing"/>
        <w:rPr>
          <w:rFonts w:ascii="Times New Roman" w:hAnsi="Times New Roman" w:cs="Times New Roman"/>
          <w:b/>
        </w:rPr>
      </w:pPr>
      <w:r>
        <w:rPr>
          <w:rFonts w:ascii="Times New Roman" w:hAnsi="Times New Roman" w:cs="Times New Roman"/>
          <w:b/>
        </w:rPr>
        <w:t>1.  Grant Program Overview.</w:t>
      </w:r>
    </w:p>
    <w:p w:rsidR="003679E5" w:rsidRPr="003679E5" w:rsidRDefault="003679E5" w:rsidP="0057764D">
      <w:pPr>
        <w:pStyle w:val="NoSpacing"/>
        <w:rPr>
          <w:rFonts w:ascii="Times New Roman" w:hAnsi="Times New Roman" w:cs="Times New Roman"/>
        </w:rPr>
      </w:pPr>
      <w:r>
        <w:rPr>
          <w:rFonts w:ascii="Times New Roman" w:hAnsi="Times New Roman" w:cs="Times New Roman"/>
        </w:rPr>
        <w:t xml:space="preserve">The Tennessee Department of Tourist Development (“TDTD”) provides matching funds through the </w:t>
      </w:r>
      <w:r w:rsidR="003B25B3">
        <w:rPr>
          <w:rFonts w:ascii="Times New Roman" w:hAnsi="Times New Roman" w:cs="Times New Roman"/>
          <w:b/>
        </w:rPr>
        <w:t>Tourism Marketing Grant</w:t>
      </w:r>
      <w:r w:rsidR="003B25B3" w:rsidRPr="0057764D">
        <w:rPr>
          <w:rFonts w:ascii="Times New Roman" w:hAnsi="Times New Roman" w:cs="Times New Roman"/>
          <w:b/>
        </w:rPr>
        <w:t xml:space="preserve"> </w:t>
      </w:r>
      <w:r>
        <w:rPr>
          <w:rFonts w:ascii="Times New Roman" w:hAnsi="Times New Roman" w:cs="Times New Roman"/>
        </w:rPr>
        <w:t>(herein after referred to as “</w:t>
      </w:r>
      <w:r w:rsidR="003B25B3">
        <w:rPr>
          <w:rFonts w:ascii="Times New Roman" w:hAnsi="Times New Roman" w:cs="Times New Roman"/>
          <w:b/>
        </w:rPr>
        <w:t>Marketing Grant</w:t>
      </w:r>
      <w:r>
        <w:rPr>
          <w:rFonts w:ascii="Times New Roman" w:hAnsi="Times New Roman" w:cs="Times New Roman"/>
        </w:rPr>
        <w:t xml:space="preserve">” </w:t>
      </w:r>
      <w:r w:rsidR="003B25B3">
        <w:rPr>
          <w:rFonts w:ascii="Times New Roman" w:hAnsi="Times New Roman" w:cs="Times New Roman"/>
        </w:rPr>
        <w:t>)</w:t>
      </w:r>
      <w:r>
        <w:rPr>
          <w:rFonts w:ascii="Times New Roman" w:hAnsi="Times New Roman" w:cs="Times New Roman"/>
        </w:rPr>
        <w:t xml:space="preserve">  The </w:t>
      </w:r>
      <w:r w:rsidR="003B25B3">
        <w:rPr>
          <w:rFonts w:ascii="Times New Roman" w:hAnsi="Times New Roman" w:cs="Times New Roman"/>
          <w:b/>
        </w:rPr>
        <w:t>Marketing Grant</w:t>
      </w:r>
      <w:r w:rsidR="003B25B3" w:rsidRPr="0057764D">
        <w:rPr>
          <w:rFonts w:ascii="Times New Roman" w:hAnsi="Times New Roman" w:cs="Times New Roman"/>
          <w:b/>
        </w:rPr>
        <w:t xml:space="preserve"> </w:t>
      </w:r>
      <w:r>
        <w:rPr>
          <w:rFonts w:ascii="Times New Roman" w:hAnsi="Times New Roman" w:cs="Times New Roman"/>
        </w:rPr>
        <w:t>provides</w:t>
      </w:r>
      <w:r w:rsidR="00A251EB">
        <w:rPr>
          <w:rFonts w:ascii="Times New Roman" w:hAnsi="Times New Roman" w:cs="Times New Roman"/>
        </w:rPr>
        <w:t xml:space="preserve"> official</w:t>
      </w:r>
      <w:r>
        <w:rPr>
          <w:rFonts w:ascii="Times New Roman" w:hAnsi="Times New Roman" w:cs="Times New Roman"/>
        </w:rPr>
        <w:t xml:space="preserve"> tourism organizations the opportunity to expand the impact of their marketing message, increase visitation to their community and increase travel-generated revenue, while leveraging TDTD’s brand and marketing efforts/initiatives.  </w:t>
      </w:r>
      <w:r w:rsidR="0071268C">
        <w:rPr>
          <w:rFonts w:ascii="Times New Roman" w:hAnsi="Times New Roman" w:cs="Times New Roman"/>
        </w:rPr>
        <w:t xml:space="preserve">The </w:t>
      </w:r>
      <w:r w:rsidR="003B25B3">
        <w:rPr>
          <w:rFonts w:ascii="Times New Roman" w:hAnsi="Times New Roman" w:cs="Times New Roman"/>
          <w:b/>
        </w:rPr>
        <w:t>Marketing Grant</w:t>
      </w:r>
      <w:r w:rsidR="003B25B3" w:rsidRPr="0057764D">
        <w:rPr>
          <w:rFonts w:ascii="Times New Roman" w:hAnsi="Times New Roman" w:cs="Times New Roman"/>
          <w:b/>
        </w:rPr>
        <w:t xml:space="preserve"> </w:t>
      </w:r>
      <w:r w:rsidR="0071268C">
        <w:rPr>
          <w:rFonts w:ascii="Times New Roman" w:hAnsi="Times New Roman" w:cs="Times New Roman"/>
        </w:rPr>
        <w:t>awards partnership grants as available based upon funding derived in each fiscal year, as well as the number of applications received.</w:t>
      </w:r>
    </w:p>
    <w:p w:rsidR="0057764D" w:rsidRDefault="0057764D" w:rsidP="0057764D">
      <w:pPr>
        <w:pStyle w:val="NoSpacing"/>
        <w:rPr>
          <w:rFonts w:ascii="Times New Roman" w:hAnsi="Times New Roman" w:cs="Times New Roman"/>
          <w:b/>
        </w:rPr>
      </w:pPr>
    </w:p>
    <w:p w:rsidR="003679E5" w:rsidRDefault="003679E5" w:rsidP="0057764D">
      <w:pPr>
        <w:pStyle w:val="NoSpacing"/>
        <w:rPr>
          <w:rFonts w:ascii="Times New Roman" w:hAnsi="Times New Roman" w:cs="Times New Roman"/>
          <w:b/>
        </w:rPr>
      </w:pPr>
      <w:r>
        <w:rPr>
          <w:rFonts w:ascii="Times New Roman" w:hAnsi="Times New Roman" w:cs="Times New Roman"/>
          <w:b/>
        </w:rPr>
        <w:t>2.  Definitions.</w:t>
      </w:r>
    </w:p>
    <w:p w:rsidR="009A3E58" w:rsidRDefault="009A3E58" w:rsidP="0057764D">
      <w:pPr>
        <w:pStyle w:val="NoSpacing"/>
        <w:rPr>
          <w:rFonts w:ascii="Times New Roman" w:hAnsi="Times New Roman" w:cs="Times New Roman"/>
        </w:rPr>
      </w:pPr>
      <w:r>
        <w:rPr>
          <w:rFonts w:ascii="Times New Roman" w:hAnsi="Times New Roman" w:cs="Times New Roman"/>
        </w:rPr>
        <w:t xml:space="preserve">“1:1 match” means for </w:t>
      </w:r>
      <w:r w:rsidR="001D1BF7">
        <w:rPr>
          <w:rFonts w:ascii="Times New Roman" w:hAnsi="Times New Roman" w:cs="Times New Roman"/>
        </w:rPr>
        <w:t xml:space="preserve">every dollar </w:t>
      </w:r>
      <w:r w:rsidR="00E71378">
        <w:rPr>
          <w:rFonts w:ascii="Times New Roman" w:hAnsi="Times New Roman" w:cs="Times New Roman"/>
        </w:rPr>
        <w:t xml:space="preserve">spent by the Official Destination Marketing Organization or Official Tourism Organization through an approved marketing plan, will receive $1.00 </w:t>
      </w:r>
      <w:r w:rsidR="00C20A52">
        <w:rPr>
          <w:rFonts w:ascii="Times New Roman" w:hAnsi="Times New Roman" w:cs="Times New Roman"/>
        </w:rPr>
        <w:t xml:space="preserve">in state funds </w:t>
      </w:r>
      <w:r w:rsidR="00E71378">
        <w:rPr>
          <w:rFonts w:ascii="Times New Roman" w:hAnsi="Times New Roman" w:cs="Times New Roman"/>
        </w:rPr>
        <w:t xml:space="preserve">for every $1.00 </w:t>
      </w:r>
      <w:r w:rsidR="00AF4501">
        <w:rPr>
          <w:rFonts w:ascii="Times New Roman" w:hAnsi="Times New Roman" w:cs="Times New Roman"/>
        </w:rPr>
        <w:t>in organization</w:t>
      </w:r>
      <w:r w:rsidR="00C20A52">
        <w:rPr>
          <w:rFonts w:ascii="Times New Roman" w:hAnsi="Times New Roman" w:cs="Times New Roman"/>
        </w:rPr>
        <w:t xml:space="preserve"> funds </w:t>
      </w:r>
      <w:r w:rsidR="00E71378">
        <w:rPr>
          <w:rFonts w:ascii="Times New Roman" w:hAnsi="Times New Roman" w:cs="Times New Roman"/>
        </w:rPr>
        <w:t>spent for the rendered project.</w:t>
      </w:r>
      <w:r w:rsidR="001D1BF7">
        <w:rPr>
          <w:rFonts w:ascii="Times New Roman" w:hAnsi="Times New Roman" w:cs="Times New Roman"/>
        </w:rPr>
        <w:t xml:space="preserve"> </w:t>
      </w:r>
      <w:r w:rsidR="00387E28">
        <w:rPr>
          <w:rFonts w:ascii="Times New Roman" w:hAnsi="Times New Roman" w:cs="Times New Roman"/>
        </w:rPr>
        <w:t xml:space="preserve">  The organization must spend the </w:t>
      </w:r>
      <w:r w:rsidR="00BC11CD">
        <w:rPr>
          <w:rFonts w:ascii="Times New Roman" w:hAnsi="Times New Roman" w:cs="Times New Roman"/>
        </w:rPr>
        <w:t>portion of funds for which the match is being requested.</w:t>
      </w:r>
    </w:p>
    <w:p w:rsidR="00885FC3" w:rsidRDefault="00885FC3" w:rsidP="0057764D">
      <w:pPr>
        <w:pStyle w:val="NoSpacing"/>
        <w:rPr>
          <w:rFonts w:ascii="Times New Roman" w:hAnsi="Times New Roman" w:cs="Times New Roman"/>
        </w:rPr>
      </w:pPr>
    </w:p>
    <w:p w:rsidR="003679E5" w:rsidRDefault="003679E5" w:rsidP="0057764D">
      <w:pPr>
        <w:pStyle w:val="NoSpacing"/>
        <w:rPr>
          <w:rFonts w:ascii="Times New Roman" w:hAnsi="Times New Roman" w:cs="Times New Roman"/>
        </w:rPr>
      </w:pPr>
      <w:r w:rsidRPr="003679E5">
        <w:rPr>
          <w:rFonts w:ascii="Times New Roman" w:hAnsi="Times New Roman" w:cs="Times New Roman"/>
        </w:rPr>
        <w:t xml:space="preserve">“Official Destination Marketing Organization” </w:t>
      </w:r>
      <w:r w:rsidR="00BC11CD">
        <w:rPr>
          <w:rFonts w:ascii="Times New Roman" w:hAnsi="Times New Roman" w:cs="Times New Roman"/>
        </w:rPr>
        <w:t xml:space="preserve">herein after referred to as “ODMO” </w:t>
      </w:r>
      <w:r w:rsidRPr="003679E5">
        <w:rPr>
          <w:rFonts w:ascii="Times New Roman" w:hAnsi="Times New Roman" w:cs="Times New Roman"/>
        </w:rPr>
        <w:t xml:space="preserve">means </w:t>
      </w:r>
      <w:r w:rsidR="00387E28">
        <w:rPr>
          <w:rFonts w:ascii="Times New Roman" w:hAnsi="Times New Roman" w:cs="Times New Roman"/>
        </w:rPr>
        <w:t>an organization</w:t>
      </w:r>
      <w:r w:rsidRPr="003679E5">
        <w:rPr>
          <w:rFonts w:ascii="Times New Roman" w:hAnsi="Times New Roman" w:cs="Times New Roman"/>
        </w:rPr>
        <w:t xml:space="preserve"> </w:t>
      </w:r>
      <w:r w:rsidR="00A4231F">
        <w:rPr>
          <w:rFonts w:ascii="Times New Roman" w:hAnsi="Times New Roman" w:cs="Times New Roman"/>
        </w:rPr>
        <w:t>whose task it is to represent that community to pot</w:t>
      </w:r>
      <w:r w:rsidR="00387E28">
        <w:rPr>
          <w:rFonts w:ascii="Times New Roman" w:hAnsi="Times New Roman" w:cs="Times New Roman"/>
        </w:rPr>
        <w:t xml:space="preserve">ential travelers and generate economic </w:t>
      </w:r>
      <w:r w:rsidR="00A4231F">
        <w:rPr>
          <w:rFonts w:ascii="Times New Roman" w:hAnsi="Times New Roman" w:cs="Times New Roman"/>
        </w:rPr>
        <w:t xml:space="preserve">benefits to that </w:t>
      </w:r>
      <w:r w:rsidR="00387E28">
        <w:rPr>
          <w:rFonts w:ascii="Times New Roman" w:hAnsi="Times New Roman" w:cs="Times New Roman"/>
        </w:rPr>
        <w:t xml:space="preserve">county or </w:t>
      </w:r>
      <w:r w:rsidRPr="003679E5">
        <w:rPr>
          <w:rFonts w:ascii="Times New Roman" w:hAnsi="Times New Roman" w:cs="Times New Roman"/>
        </w:rPr>
        <w:t xml:space="preserve">region of Tennessee </w:t>
      </w:r>
      <w:r w:rsidR="00A4231F">
        <w:rPr>
          <w:rFonts w:ascii="Times New Roman" w:hAnsi="Times New Roman" w:cs="Times New Roman"/>
        </w:rPr>
        <w:t>through vis</w:t>
      </w:r>
      <w:r w:rsidR="00387E28">
        <w:rPr>
          <w:rFonts w:ascii="Times New Roman" w:hAnsi="Times New Roman" w:cs="Times New Roman"/>
        </w:rPr>
        <w:t>i</w:t>
      </w:r>
      <w:r w:rsidR="00A4231F">
        <w:rPr>
          <w:rFonts w:ascii="Times New Roman" w:hAnsi="Times New Roman" w:cs="Times New Roman"/>
        </w:rPr>
        <w:t xml:space="preserve">tor expenditures.  </w:t>
      </w:r>
      <w:r w:rsidR="00387E28">
        <w:rPr>
          <w:rFonts w:ascii="Times New Roman" w:hAnsi="Times New Roman" w:cs="Times New Roman"/>
        </w:rPr>
        <w:t xml:space="preserve">Official Destination Marketing Organizations </w:t>
      </w:r>
      <w:r w:rsidRPr="003679E5">
        <w:rPr>
          <w:rFonts w:ascii="Times New Roman" w:hAnsi="Times New Roman" w:cs="Times New Roman"/>
        </w:rPr>
        <w:t xml:space="preserve">act as Convention &amp; Visitors Bureaus, Chambers of Commerce, and community development related organizations that are not for profit and considered that </w:t>
      </w:r>
      <w:r w:rsidR="003B25B3">
        <w:rPr>
          <w:rFonts w:ascii="Times New Roman" w:hAnsi="Times New Roman" w:cs="Times New Roman"/>
        </w:rPr>
        <w:t xml:space="preserve">city, </w:t>
      </w:r>
      <w:r w:rsidRPr="003679E5">
        <w:rPr>
          <w:rFonts w:ascii="Times New Roman" w:hAnsi="Times New Roman" w:cs="Times New Roman"/>
        </w:rPr>
        <w:t xml:space="preserve">county or </w:t>
      </w:r>
      <w:r w:rsidR="003B25B3">
        <w:rPr>
          <w:rFonts w:ascii="Times New Roman" w:hAnsi="Times New Roman" w:cs="Times New Roman"/>
        </w:rPr>
        <w:t xml:space="preserve"> a </w:t>
      </w:r>
      <w:r w:rsidRPr="003679E5">
        <w:rPr>
          <w:rFonts w:ascii="Times New Roman" w:hAnsi="Times New Roman" w:cs="Times New Roman"/>
        </w:rPr>
        <w:t>regions “official tourism organization”, i.e. Middle East Tennessee Tourism Counsel, Northeast Tennessee Tourism Association or Southeast Tennessee Tourism Asso</w:t>
      </w:r>
      <w:r>
        <w:rPr>
          <w:rFonts w:ascii="Times New Roman" w:hAnsi="Times New Roman" w:cs="Times New Roman"/>
        </w:rPr>
        <w:t>ciation, etc.</w:t>
      </w:r>
      <w:r w:rsidR="000B4B5E">
        <w:rPr>
          <w:rFonts w:ascii="Times New Roman" w:hAnsi="Times New Roman" w:cs="Times New Roman"/>
        </w:rPr>
        <w:t xml:space="preserve">  Tourism partners that are not considered as an ODMO or OTO can be an attraction, festival, museum, Tennessee Main Street organizations</w:t>
      </w:r>
      <w:r w:rsidR="00AC132A">
        <w:rPr>
          <w:rFonts w:ascii="Times New Roman" w:hAnsi="Times New Roman" w:cs="Times New Roman"/>
        </w:rPr>
        <w:t>.</w:t>
      </w:r>
    </w:p>
    <w:p w:rsidR="003679E5" w:rsidRDefault="003679E5" w:rsidP="0057764D">
      <w:pPr>
        <w:pStyle w:val="NoSpacing"/>
        <w:rPr>
          <w:rFonts w:ascii="Times New Roman" w:hAnsi="Times New Roman" w:cs="Times New Roman"/>
        </w:rPr>
      </w:pPr>
    </w:p>
    <w:p w:rsidR="003679E5" w:rsidRDefault="003679E5" w:rsidP="0057764D">
      <w:pPr>
        <w:pStyle w:val="NoSpacing"/>
        <w:rPr>
          <w:rFonts w:ascii="Times New Roman" w:hAnsi="Times New Roman" w:cs="Times New Roman"/>
        </w:rPr>
      </w:pPr>
      <w:r>
        <w:rPr>
          <w:rFonts w:ascii="Times New Roman" w:hAnsi="Times New Roman" w:cs="Times New Roman"/>
        </w:rPr>
        <w:t xml:space="preserve">“Official Tourism Organization” </w:t>
      </w:r>
      <w:r w:rsidR="00BC11CD">
        <w:rPr>
          <w:rFonts w:ascii="Times New Roman" w:hAnsi="Times New Roman" w:cs="Times New Roman"/>
        </w:rPr>
        <w:t xml:space="preserve">herein after referred to as OTO </w:t>
      </w:r>
      <w:r>
        <w:rPr>
          <w:rFonts w:ascii="Times New Roman" w:hAnsi="Times New Roman" w:cs="Times New Roman"/>
        </w:rPr>
        <w:t>means</w:t>
      </w:r>
      <w:r w:rsidR="00A251EB">
        <w:rPr>
          <w:rFonts w:ascii="Times New Roman" w:hAnsi="Times New Roman" w:cs="Times New Roman"/>
        </w:rPr>
        <w:t xml:space="preserve"> an organization designated by a county or municipality as the entity that promotes the region as a tourist destination.</w:t>
      </w:r>
    </w:p>
    <w:p w:rsidR="0071268C" w:rsidRDefault="0071268C" w:rsidP="0057764D">
      <w:pPr>
        <w:pStyle w:val="NoSpacing"/>
        <w:rPr>
          <w:rFonts w:ascii="Times New Roman" w:hAnsi="Times New Roman" w:cs="Times New Roman"/>
        </w:rPr>
      </w:pPr>
    </w:p>
    <w:p w:rsidR="00BC11CD" w:rsidRDefault="00BC11CD" w:rsidP="0057764D">
      <w:pPr>
        <w:pStyle w:val="NoSpacing"/>
        <w:rPr>
          <w:rFonts w:ascii="Times New Roman" w:hAnsi="Times New Roman" w:cs="Times New Roman"/>
          <w:b/>
        </w:rPr>
      </w:pPr>
      <w:r>
        <w:rPr>
          <w:rFonts w:ascii="Times New Roman" w:hAnsi="Times New Roman" w:cs="Times New Roman"/>
          <w:b/>
        </w:rPr>
        <w:t>3.  Application Process</w:t>
      </w:r>
    </w:p>
    <w:p w:rsidR="00BC11CD" w:rsidRPr="00BC11CD" w:rsidRDefault="00BC11CD" w:rsidP="0057764D">
      <w:pPr>
        <w:pStyle w:val="NoSpacing"/>
        <w:rPr>
          <w:rFonts w:ascii="Times New Roman" w:hAnsi="Times New Roman" w:cs="Times New Roman"/>
        </w:rPr>
      </w:pPr>
      <w:r>
        <w:rPr>
          <w:rFonts w:ascii="Times New Roman" w:hAnsi="Times New Roman" w:cs="Times New Roman"/>
        </w:rPr>
        <w:t>An ODMO or OTO must submit an application in accordance with the timelines</w:t>
      </w:r>
      <w:r w:rsidR="00AE5CDD">
        <w:rPr>
          <w:rFonts w:ascii="Times New Roman" w:hAnsi="Times New Roman" w:cs="Times New Roman"/>
        </w:rPr>
        <w:t xml:space="preserve"> and manner</w:t>
      </w:r>
      <w:r>
        <w:rPr>
          <w:rFonts w:ascii="Times New Roman" w:hAnsi="Times New Roman" w:cs="Times New Roman"/>
        </w:rPr>
        <w:t xml:space="preserve"> stated on the TDTD application instructions page.  </w:t>
      </w:r>
      <w:r w:rsidR="00275BBB">
        <w:rPr>
          <w:rFonts w:ascii="Times New Roman" w:hAnsi="Times New Roman" w:cs="Times New Roman"/>
        </w:rPr>
        <w:t xml:space="preserve"> The application must be completed in its entirety in order to receive consideration.</w:t>
      </w:r>
    </w:p>
    <w:p w:rsidR="00BC11CD" w:rsidRDefault="00BC11CD" w:rsidP="0057764D">
      <w:pPr>
        <w:pStyle w:val="NoSpacing"/>
        <w:rPr>
          <w:rFonts w:ascii="Times New Roman" w:hAnsi="Times New Roman" w:cs="Times New Roman"/>
          <w:b/>
        </w:rPr>
      </w:pPr>
    </w:p>
    <w:p w:rsidR="000C2E5A" w:rsidRDefault="002A29B9" w:rsidP="000C2E5A">
      <w:pPr>
        <w:pStyle w:val="NoSpacing"/>
        <w:ind w:firstLine="720"/>
        <w:rPr>
          <w:rFonts w:ascii="Times New Roman" w:hAnsi="Times New Roman" w:cs="Times New Roman"/>
          <w:i/>
        </w:rPr>
      </w:pPr>
      <w:r w:rsidRPr="002A29B9">
        <w:rPr>
          <w:rFonts w:ascii="Times New Roman" w:hAnsi="Times New Roman" w:cs="Times New Roman"/>
        </w:rPr>
        <w:t>3.1.</w:t>
      </w:r>
      <w:r w:rsidR="00BC11CD">
        <w:rPr>
          <w:rFonts w:ascii="Times New Roman" w:hAnsi="Times New Roman" w:cs="Times New Roman"/>
          <w:i/>
        </w:rPr>
        <w:t xml:space="preserve"> </w:t>
      </w:r>
      <w:r w:rsidR="00DA74EF" w:rsidRPr="00BC11CD">
        <w:rPr>
          <w:rFonts w:ascii="Times New Roman" w:hAnsi="Times New Roman" w:cs="Times New Roman"/>
          <w:i/>
        </w:rPr>
        <w:t>Grantee Selection</w:t>
      </w:r>
    </w:p>
    <w:p w:rsidR="000C2E5A" w:rsidRPr="000C2E5A" w:rsidRDefault="000C2E5A" w:rsidP="000C2E5A">
      <w:pPr>
        <w:pStyle w:val="NoSpacing"/>
        <w:ind w:left="720"/>
        <w:rPr>
          <w:rFonts w:ascii="Times New Roman" w:hAnsi="Times New Roman" w:cs="Times New Roman"/>
        </w:rPr>
      </w:pPr>
      <w:r>
        <w:rPr>
          <w:rFonts w:ascii="Times New Roman" w:hAnsi="Times New Roman" w:cs="Times New Roman"/>
        </w:rPr>
        <w:t>Has two main components, eligibility of the entity applying and whether the project provided on the application will be eligible for receipt of 1:1 matching funds.</w:t>
      </w:r>
    </w:p>
    <w:p w:rsidR="00A251EB" w:rsidRDefault="00A251EB" w:rsidP="0057764D">
      <w:pPr>
        <w:pStyle w:val="NoSpacing"/>
        <w:rPr>
          <w:rFonts w:ascii="Times New Roman" w:hAnsi="Times New Roman" w:cs="Times New Roman"/>
        </w:rPr>
      </w:pPr>
    </w:p>
    <w:p w:rsidR="00A251EB" w:rsidRDefault="007A531D" w:rsidP="00BC11CD">
      <w:pPr>
        <w:pStyle w:val="NoSpacing"/>
        <w:ind w:left="1440"/>
        <w:rPr>
          <w:rFonts w:ascii="Times New Roman" w:hAnsi="Times New Roman" w:cs="Times New Roman"/>
        </w:rPr>
      </w:pPr>
      <w:r>
        <w:rPr>
          <w:rFonts w:ascii="Times New Roman" w:hAnsi="Times New Roman" w:cs="Times New Roman"/>
        </w:rPr>
        <w:t xml:space="preserve">3.1.1. </w:t>
      </w:r>
      <w:r w:rsidR="00BC11CD" w:rsidRPr="00AE5CDD">
        <w:rPr>
          <w:rFonts w:ascii="Times New Roman" w:hAnsi="Times New Roman" w:cs="Times New Roman"/>
          <w:i/>
        </w:rPr>
        <w:t>General</w:t>
      </w:r>
      <w:r w:rsidR="00BC11CD">
        <w:rPr>
          <w:rFonts w:ascii="Times New Roman" w:hAnsi="Times New Roman" w:cs="Times New Roman"/>
        </w:rPr>
        <w:t xml:space="preserve">.  </w:t>
      </w:r>
      <w:r w:rsidR="00A251EB" w:rsidRPr="00A251EB">
        <w:rPr>
          <w:rFonts w:ascii="Times New Roman" w:hAnsi="Times New Roman" w:cs="Times New Roman"/>
        </w:rPr>
        <w:t xml:space="preserve">Partnerships </w:t>
      </w:r>
      <w:r w:rsidR="00A251EB">
        <w:rPr>
          <w:rFonts w:ascii="Times New Roman" w:hAnsi="Times New Roman" w:cs="Times New Roman"/>
        </w:rPr>
        <w:t>awarded are limited to available funds, as well as the number of requests received.</w:t>
      </w:r>
      <w:r w:rsidR="00C20A52">
        <w:rPr>
          <w:rFonts w:ascii="Times New Roman" w:hAnsi="Times New Roman" w:cs="Times New Roman"/>
        </w:rPr>
        <w:t xml:space="preserve">  TDTD may establish a cap on awards each year.</w:t>
      </w:r>
    </w:p>
    <w:p w:rsidR="009D6AF1" w:rsidRDefault="009D6AF1" w:rsidP="00BC11CD">
      <w:pPr>
        <w:pStyle w:val="NoSpacing"/>
        <w:ind w:left="1440"/>
        <w:rPr>
          <w:rFonts w:ascii="Times New Roman" w:hAnsi="Times New Roman" w:cs="Times New Roman"/>
        </w:rPr>
      </w:pPr>
    </w:p>
    <w:p w:rsidR="009D6AF1" w:rsidRDefault="007A531D" w:rsidP="00BC11CD">
      <w:pPr>
        <w:pStyle w:val="NoSpacing"/>
        <w:ind w:left="1440"/>
        <w:rPr>
          <w:rFonts w:ascii="Times New Roman" w:hAnsi="Times New Roman" w:cs="Times New Roman"/>
        </w:rPr>
      </w:pPr>
      <w:r>
        <w:rPr>
          <w:rFonts w:ascii="Times New Roman" w:hAnsi="Times New Roman" w:cs="Times New Roman"/>
        </w:rPr>
        <w:lastRenderedPageBreak/>
        <w:t xml:space="preserve">3.1.2. </w:t>
      </w:r>
      <w:r w:rsidR="009D6AF1" w:rsidRPr="009D6AF1">
        <w:rPr>
          <w:rFonts w:ascii="Times New Roman" w:hAnsi="Times New Roman" w:cs="Times New Roman"/>
          <w:i/>
        </w:rPr>
        <w:t>Eligibility</w:t>
      </w:r>
      <w:r w:rsidR="009D6AF1">
        <w:rPr>
          <w:rFonts w:ascii="Times New Roman" w:hAnsi="Times New Roman" w:cs="Times New Roman"/>
        </w:rPr>
        <w:t>.  Eligibility is limited to an ODMO and/or OTO</w:t>
      </w:r>
      <w:r w:rsidR="000B4B5E">
        <w:rPr>
          <w:rFonts w:ascii="Times New Roman" w:hAnsi="Times New Roman" w:cs="Times New Roman"/>
        </w:rPr>
        <w:t xml:space="preserve"> except for the ODMO or OTO in the </w:t>
      </w:r>
      <w:r w:rsidR="009D6AF1">
        <w:rPr>
          <w:rFonts w:ascii="Times New Roman" w:hAnsi="Times New Roman" w:cs="Times New Roman"/>
        </w:rPr>
        <w:t>top five counties, being</w:t>
      </w:r>
      <w:r w:rsidR="000B4B5E">
        <w:rPr>
          <w:rFonts w:ascii="Times New Roman" w:hAnsi="Times New Roman" w:cs="Times New Roman"/>
        </w:rPr>
        <w:t>:  1)</w:t>
      </w:r>
      <w:r w:rsidR="009D6AF1">
        <w:rPr>
          <w:rFonts w:ascii="Times New Roman" w:hAnsi="Times New Roman" w:cs="Times New Roman"/>
        </w:rPr>
        <w:t xml:space="preserve"> Davidson – Nashville C</w:t>
      </w:r>
      <w:r w:rsidR="00885FC3">
        <w:rPr>
          <w:rFonts w:ascii="Times New Roman" w:hAnsi="Times New Roman" w:cs="Times New Roman"/>
        </w:rPr>
        <w:t xml:space="preserve">onvention </w:t>
      </w:r>
      <w:r w:rsidR="009D6AF1">
        <w:rPr>
          <w:rFonts w:ascii="Times New Roman" w:hAnsi="Times New Roman" w:cs="Times New Roman"/>
        </w:rPr>
        <w:t>V</w:t>
      </w:r>
      <w:r w:rsidR="00885FC3">
        <w:rPr>
          <w:rFonts w:ascii="Times New Roman" w:hAnsi="Times New Roman" w:cs="Times New Roman"/>
        </w:rPr>
        <w:t xml:space="preserve">isitors </w:t>
      </w:r>
      <w:r w:rsidR="009D6AF1">
        <w:rPr>
          <w:rFonts w:ascii="Times New Roman" w:hAnsi="Times New Roman" w:cs="Times New Roman"/>
        </w:rPr>
        <w:t>C</w:t>
      </w:r>
      <w:r w:rsidR="00885FC3">
        <w:rPr>
          <w:rFonts w:ascii="Times New Roman" w:hAnsi="Times New Roman" w:cs="Times New Roman"/>
        </w:rPr>
        <w:t>orporation</w:t>
      </w:r>
      <w:r w:rsidR="000B4B5E">
        <w:rPr>
          <w:rFonts w:ascii="Times New Roman" w:hAnsi="Times New Roman" w:cs="Times New Roman"/>
        </w:rPr>
        <w:t xml:space="preserve">; 2) </w:t>
      </w:r>
      <w:r w:rsidR="009D6AF1">
        <w:rPr>
          <w:rFonts w:ascii="Times New Roman" w:hAnsi="Times New Roman" w:cs="Times New Roman"/>
        </w:rPr>
        <w:t>Hamilton – Chattanooga C</w:t>
      </w:r>
      <w:r w:rsidR="000B4B5E">
        <w:rPr>
          <w:rFonts w:ascii="Times New Roman" w:hAnsi="Times New Roman" w:cs="Times New Roman"/>
        </w:rPr>
        <w:t xml:space="preserve">onvention and </w:t>
      </w:r>
      <w:r w:rsidR="009D6AF1">
        <w:rPr>
          <w:rFonts w:ascii="Times New Roman" w:hAnsi="Times New Roman" w:cs="Times New Roman"/>
        </w:rPr>
        <w:t>V</w:t>
      </w:r>
      <w:r w:rsidR="000B4B5E">
        <w:rPr>
          <w:rFonts w:ascii="Times New Roman" w:hAnsi="Times New Roman" w:cs="Times New Roman"/>
        </w:rPr>
        <w:t xml:space="preserve">isitors </w:t>
      </w:r>
      <w:r w:rsidR="009D6AF1">
        <w:rPr>
          <w:rFonts w:ascii="Times New Roman" w:hAnsi="Times New Roman" w:cs="Times New Roman"/>
        </w:rPr>
        <w:t>B</w:t>
      </w:r>
      <w:r w:rsidR="000B4B5E">
        <w:rPr>
          <w:rFonts w:ascii="Times New Roman" w:hAnsi="Times New Roman" w:cs="Times New Roman"/>
        </w:rPr>
        <w:t>ureau</w:t>
      </w:r>
      <w:r w:rsidR="009D6AF1">
        <w:rPr>
          <w:rFonts w:ascii="Times New Roman" w:hAnsi="Times New Roman" w:cs="Times New Roman"/>
        </w:rPr>
        <w:t xml:space="preserve">, </w:t>
      </w:r>
      <w:r w:rsidR="000B4B5E">
        <w:rPr>
          <w:rFonts w:ascii="Times New Roman" w:hAnsi="Times New Roman" w:cs="Times New Roman"/>
        </w:rPr>
        <w:t xml:space="preserve">3) </w:t>
      </w:r>
      <w:r w:rsidR="009D6AF1">
        <w:rPr>
          <w:rFonts w:ascii="Times New Roman" w:hAnsi="Times New Roman" w:cs="Times New Roman"/>
        </w:rPr>
        <w:t xml:space="preserve">Knox – </w:t>
      </w:r>
      <w:r w:rsidR="000B4B5E">
        <w:rPr>
          <w:rFonts w:ascii="Times New Roman" w:hAnsi="Times New Roman" w:cs="Times New Roman"/>
        </w:rPr>
        <w:t xml:space="preserve">Knoxville Convention and Visitors Bureau (aka </w:t>
      </w:r>
      <w:r w:rsidR="009D6AF1">
        <w:rPr>
          <w:rFonts w:ascii="Times New Roman" w:hAnsi="Times New Roman" w:cs="Times New Roman"/>
        </w:rPr>
        <w:t xml:space="preserve">Visit </w:t>
      </w:r>
      <w:r w:rsidR="000B4B5E">
        <w:rPr>
          <w:rFonts w:ascii="Times New Roman" w:hAnsi="Times New Roman" w:cs="Times New Roman"/>
        </w:rPr>
        <w:t xml:space="preserve">Knoxville); 4) </w:t>
      </w:r>
      <w:r w:rsidR="009D6AF1">
        <w:rPr>
          <w:rFonts w:ascii="Times New Roman" w:hAnsi="Times New Roman" w:cs="Times New Roman"/>
        </w:rPr>
        <w:t>Sevie</w:t>
      </w:r>
      <w:r w:rsidR="000B4B5E">
        <w:rPr>
          <w:rFonts w:ascii="Times New Roman" w:hAnsi="Times New Roman" w:cs="Times New Roman"/>
        </w:rPr>
        <w:t>rville</w:t>
      </w:r>
      <w:r w:rsidR="009D6AF1">
        <w:rPr>
          <w:rFonts w:ascii="Times New Roman" w:hAnsi="Times New Roman" w:cs="Times New Roman"/>
        </w:rPr>
        <w:t xml:space="preserve"> – Gatlinburg C</w:t>
      </w:r>
      <w:r w:rsidR="000B4B5E">
        <w:rPr>
          <w:rFonts w:ascii="Times New Roman" w:hAnsi="Times New Roman" w:cs="Times New Roman"/>
        </w:rPr>
        <w:t xml:space="preserve">onvention and </w:t>
      </w:r>
      <w:r w:rsidR="009D6AF1">
        <w:rPr>
          <w:rFonts w:ascii="Times New Roman" w:hAnsi="Times New Roman" w:cs="Times New Roman"/>
        </w:rPr>
        <w:t>V</w:t>
      </w:r>
      <w:r w:rsidR="000B4B5E">
        <w:rPr>
          <w:rFonts w:ascii="Times New Roman" w:hAnsi="Times New Roman" w:cs="Times New Roman"/>
        </w:rPr>
        <w:t xml:space="preserve">isitors </w:t>
      </w:r>
      <w:r w:rsidR="009D6AF1">
        <w:rPr>
          <w:rFonts w:ascii="Times New Roman" w:hAnsi="Times New Roman" w:cs="Times New Roman"/>
        </w:rPr>
        <w:t>B</w:t>
      </w:r>
      <w:r w:rsidR="000B4B5E">
        <w:rPr>
          <w:rFonts w:ascii="Times New Roman" w:hAnsi="Times New Roman" w:cs="Times New Roman"/>
        </w:rPr>
        <w:t>ureau</w:t>
      </w:r>
      <w:r w:rsidR="008727F7">
        <w:rPr>
          <w:rFonts w:ascii="Times New Roman" w:hAnsi="Times New Roman" w:cs="Times New Roman"/>
        </w:rPr>
        <w:t xml:space="preserve"> and</w:t>
      </w:r>
      <w:r w:rsidR="000B4B5E">
        <w:rPr>
          <w:rFonts w:ascii="Times New Roman" w:hAnsi="Times New Roman" w:cs="Times New Roman"/>
        </w:rPr>
        <w:t xml:space="preserve"> </w:t>
      </w:r>
      <w:r w:rsidR="009D6AF1">
        <w:rPr>
          <w:rFonts w:ascii="Times New Roman" w:hAnsi="Times New Roman" w:cs="Times New Roman"/>
        </w:rPr>
        <w:t>Pigeon Forge Depart</w:t>
      </w:r>
      <w:r w:rsidR="008727F7">
        <w:rPr>
          <w:rFonts w:ascii="Times New Roman" w:hAnsi="Times New Roman" w:cs="Times New Roman"/>
        </w:rPr>
        <w:t>ment of Tourism, Sevierville Chamber of Commerce; and 5) Shelby – Memphis Convention Visitors Bureau.</w:t>
      </w:r>
    </w:p>
    <w:p w:rsidR="00A251EB" w:rsidRDefault="00A251EB" w:rsidP="00A251EB">
      <w:pPr>
        <w:pStyle w:val="NoSpacing"/>
        <w:rPr>
          <w:rFonts w:ascii="Times New Roman" w:hAnsi="Times New Roman" w:cs="Times New Roman"/>
        </w:rPr>
      </w:pPr>
    </w:p>
    <w:p w:rsidR="009A3E58" w:rsidRDefault="000C2E5A" w:rsidP="000C2E5A">
      <w:pPr>
        <w:pStyle w:val="NoSpacing"/>
        <w:ind w:left="720"/>
        <w:rPr>
          <w:rFonts w:ascii="Times New Roman" w:hAnsi="Times New Roman" w:cs="Times New Roman"/>
        </w:rPr>
      </w:pPr>
      <w:r>
        <w:rPr>
          <w:rFonts w:ascii="Times New Roman" w:hAnsi="Times New Roman" w:cs="Times New Roman"/>
        </w:rPr>
        <w:t>3.2</w:t>
      </w:r>
      <w:r w:rsidR="00BC11CD" w:rsidRPr="00AE5CDD">
        <w:rPr>
          <w:rFonts w:ascii="Times New Roman" w:hAnsi="Times New Roman" w:cs="Times New Roman"/>
        </w:rPr>
        <w:t>.</w:t>
      </w:r>
      <w:r w:rsidR="007A531D">
        <w:rPr>
          <w:rFonts w:ascii="Times New Roman" w:hAnsi="Times New Roman" w:cs="Times New Roman"/>
          <w:i/>
        </w:rPr>
        <w:t xml:space="preserve"> </w:t>
      </w:r>
      <w:r w:rsidR="009A3E58" w:rsidRPr="009A3E58">
        <w:rPr>
          <w:rFonts w:ascii="Times New Roman" w:hAnsi="Times New Roman" w:cs="Times New Roman"/>
          <w:i/>
        </w:rPr>
        <w:t>Project</w:t>
      </w:r>
      <w:r>
        <w:rPr>
          <w:rFonts w:ascii="Times New Roman" w:hAnsi="Times New Roman" w:cs="Times New Roman"/>
          <w:i/>
        </w:rPr>
        <w:t xml:space="preserve"> Approval</w:t>
      </w:r>
      <w:r w:rsidR="00BC11CD">
        <w:rPr>
          <w:rFonts w:ascii="Times New Roman" w:hAnsi="Times New Roman" w:cs="Times New Roman"/>
        </w:rPr>
        <w:t>.</w:t>
      </w:r>
      <w:r w:rsidR="00885FC3">
        <w:rPr>
          <w:rFonts w:ascii="Times New Roman" w:hAnsi="Times New Roman" w:cs="Times New Roman"/>
        </w:rPr>
        <w:t xml:space="preserve">  An application can contain more than one project for consideration for the </w:t>
      </w:r>
      <w:r w:rsidR="00FD270D">
        <w:rPr>
          <w:rFonts w:ascii="Times New Roman" w:hAnsi="Times New Roman" w:cs="Times New Roman"/>
        </w:rPr>
        <w:t>grant award</w:t>
      </w:r>
      <w:r w:rsidR="00885FC3">
        <w:rPr>
          <w:rFonts w:ascii="Times New Roman" w:hAnsi="Times New Roman" w:cs="Times New Roman"/>
        </w:rPr>
        <w:t xml:space="preserve">.  If an application contains more than one project and one </w:t>
      </w:r>
      <w:r w:rsidR="00E56861">
        <w:rPr>
          <w:rFonts w:ascii="Times New Roman" w:hAnsi="Times New Roman" w:cs="Times New Roman"/>
        </w:rPr>
        <w:t xml:space="preserve">of the projects </w:t>
      </w:r>
      <w:r w:rsidR="00885FC3">
        <w:rPr>
          <w:rFonts w:ascii="Times New Roman" w:hAnsi="Times New Roman" w:cs="Times New Roman"/>
        </w:rPr>
        <w:t xml:space="preserve">is not approved it will not disallow the </w:t>
      </w:r>
      <w:r w:rsidR="00E56861">
        <w:rPr>
          <w:rFonts w:ascii="Times New Roman" w:hAnsi="Times New Roman" w:cs="Times New Roman"/>
        </w:rPr>
        <w:t>entire</w:t>
      </w:r>
      <w:r w:rsidR="00885FC3">
        <w:rPr>
          <w:rFonts w:ascii="Times New Roman" w:hAnsi="Times New Roman" w:cs="Times New Roman"/>
        </w:rPr>
        <w:t xml:space="preserve"> application but the process will </w:t>
      </w:r>
      <w:r w:rsidR="00FD270D">
        <w:rPr>
          <w:rFonts w:ascii="Times New Roman" w:hAnsi="Times New Roman" w:cs="Times New Roman"/>
        </w:rPr>
        <w:t>proceed</w:t>
      </w:r>
      <w:r w:rsidR="00885FC3">
        <w:rPr>
          <w:rFonts w:ascii="Times New Roman" w:hAnsi="Times New Roman" w:cs="Times New Roman"/>
        </w:rPr>
        <w:t xml:space="preserve"> regarding the approved project</w:t>
      </w:r>
      <w:r w:rsidR="00C20A52">
        <w:rPr>
          <w:rFonts w:ascii="Times New Roman" w:hAnsi="Times New Roman" w:cs="Times New Roman"/>
        </w:rPr>
        <w:t xml:space="preserve"> or the funding request for the approved portion of the request</w:t>
      </w:r>
      <w:r w:rsidR="00885FC3">
        <w:rPr>
          <w:rFonts w:ascii="Times New Roman" w:hAnsi="Times New Roman" w:cs="Times New Roman"/>
        </w:rPr>
        <w:t>.</w:t>
      </w:r>
    </w:p>
    <w:p w:rsidR="00FD270D" w:rsidRDefault="00FD270D" w:rsidP="000C2E5A">
      <w:pPr>
        <w:pStyle w:val="NoSpacing"/>
        <w:ind w:left="720"/>
        <w:rPr>
          <w:rFonts w:ascii="Times New Roman" w:hAnsi="Times New Roman" w:cs="Times New Roman"/>
        </w:rPr>
      </w:pPr>
    </w:p>
    <w:p w:rsidR="00603EC5" w:rsidRDefault="00F64A57" w:rsidP="000C2E5A">
      <w:pPr>
        <w:pStyle w:val="NoSpacing"/>
        <w:ind w:left="720"/>
        <w:rPr>
          <w:rFonts w:ascii="Times New Roman" w:hAnsi="Times New Roman" w:cs="Times New Roman"/>
        </w:rPr>
      </w:pPr>
      <w:r>
        <w:rPr>
          <w:rFonts w:ascii="Times New Roman" w:hAnsi="Times New Roman" w:cs="Times New Roman"/>
          <w:b/>
        </w:rPr>
        <w:t>Marketing Grant</w:t>
      </w:r>
      <w:r w:rsidRPr="0057764D">
        <w:rPr>
          <w:rFonts w:ascii="Times New Roman" w:hAnsi="Times New Roman" w:cs="Times New Roman"/>
          <w:b/>
        </w:rPr>
        <w:t xml:space="preserve"> </w:t>
      </w:r>
      <w:r w:rsidR="00E56861">
        <w:rPr>
          <w:rFonts w:ascii="Times New Roman" w:hAnsi="Times New Roman" w:cs="Times New Roman"/>
        </w:rPr>
        <w:t>projects should help support the State’s message and brand, “The Soundtrack of America.  Made in Tennessee.” but if a Grantee’s project is more suited toward another departmental initiative, such as trails and byways that will be considered.  Each presented project should allow for strong measurement capabilities.</w:t>
      </w:r>
      <w:r w:rsidR="00603EC5">
        <w:rPr>
          <w:rFonts w:ascii="Times New Roman" w:hAnsi="Times New Roman" w:cs="Times New Roman"/>
        </w:rPr>
        <w:t xml:space="preserve">  TDTD reserves the ability to create exceptions or additional eligibility criteria on a case-by-case basis</w:t>
      </w:r>
      <w:r w:rsidR="00DE6418">
        <w:rPr>
          <w:rFonts w:ascii="Times New Roman" w:hAnsi="Times New Roman" w:cs="Times New Roman"/>
        </w:rPr>
        <w:t xml:space="preserve"> at any time, in order to best achieve the goals of the grant program</w:t>
      </w:r>
      <w:r w:rsidR="00603EC5">
        <w:rPr>
          <w:rFonts w:ascii="Times New Roman" w:hAnsi="Times New Roman" w:cs="Times New Roman"/>
        </w:rPr>
        <w:t xml:space="preserve">.  </w:t>
      </w:r>
    </w:p>
    <w:p w:rsidR="00603EC5" w:rsidRDefault="00603EC5" w:rsidP="000C2E5A">
      <w:pPr>
        <w:pStyle w:val="NoSpacing"/>
        <w:ind w:left="720"/>
        <w:rPr>
          <w:rFonts w:ascii="Times New Roman" w:hAnsi="Times New Roman" w:cs="Times New Roman"/>
        </w:rPr>
      </w:pPr>
    </w:p>
    <w:p w:rsidR="00FD270D" w:rsidRDefault="00E56861" w:rsidP="000C2E5A">
      <w:pPr>
        <w:pStyle w:val="NoSpacing"/>
        <w:ind w:left="720"/>
        <w:rPr>
          <w:rFonts w:ascii="Times New Roman" w:hAnsi="Times New Roman" w:cs="Times New Roman"/>
        </w:rPr>
      </w:pPr>
      <w:r>
        <w:rPr>
          <w:rFonts w:ascii="Times New Roman" w:hAnsi="Times New Roman" w:cs="Times New Roman"/>
        </w:rPr>
        <w:t>The following is a listing of past projects that have been approved, but approval may not be limited to the below:</w:t>
      </w:r>
    </w:p>
    <w:p w:rsidR="00E56861" w:rsidRDefault="00E56861" w:rsidP="000C2E5A">
      <w:pPr>
        <w:pStyle w:val="NoSpacing"/>
        <w:ind w:left="720"/>
        <w:rPr>
          <w:rFonts w:ascii="Times New Roman" w:hAnsi="Times New Roman" w:cs="Times New Roman"/>
        </w:rPr>
      </w:pPr>
    </w:p>
    <w:p w:rsidR="00E56861" w:rsidRDefault="00E56861" w:rsidP="00E56861">
      <w:pPr>
        <w:pStyle w:val="NoSpacing"/>
        <w:numPr>
          <w:ilvl w:val="0"/>
          <w:numId w:val="1"/>
        </w:numPr>
        <w:rPr>
          <w:rFonts w:ascii="Times New Roman" w:hAnsi="Times New Roman" w:cs="Times New Roman"/>
        </w:rPr>
      </w:pPr>
      <w:r>
        <w:rPr>
          <w:rFonts w:ascii="Times New Roman" w:hAnsi="Times New Roman" w:cs="Times New Roman"/>
        </w:rPr>
        <w:t>Production costs of promotion publications, i.e. brochures, vis</w:t>
      </w:r>
      <w:r w:rsidR="00603EC5">
        <w:rPr>
          <w:rFonts w:ascii="Times New Roman" w:hAnsi="Times New Roman" w:cs="Times New Roman"/>
        </w:rPr>
        <w:t>i</w:t>
      </w:r>
      <w:r>
        <w:rPr>
          <w:rFonts w:ascii="Times New Roman" w:hAnsi="Times New Roman" w:cs="Times New Roman"/>
        </w:rPr>
        <w:t>tors guides, new</w:t>
      </w:r>
      <w:r w:rsidR="00603EC5">
        <w:rPr>
          <w:rFonts w:ascii="Times New Roman" w:hAnsi="Times New Roman" w:cs="Times New Roman"/>
        </w:rPr>
        <w:t>s</w:t>
      </w:r>
      <w:r>
        <w:rPr>
          <w:rFonts w:ascii="Times New Roman" w:hAnsi="Times New Roman" w:cs="Times New Roman"/>
        </w:rPr>
        <w:t>letters, etc.; the distribution must reach consumers and not merely the organization’s members.</w:t>
      </w:r>
    </w:p>
    <w:p w:rsidR="00E56861" w:rsidRDefault="00603EC5" w:rsidP="00E56861">
      <w:pPr>
        <w:pStyle w:val="NoSpacing"/>
        <w:numPr>
          <w:ilvl w:val="0"/>
          <w:numId w:val="1"/>
        </w:numPr>
        <w:rPr>
          <w:rFonts w:ascii="Times New Roman" w:hAnsi="Times New Roman" w:cs="Times New Roman"/>
        </w:rPr>
      </w:pPr>
      <w:r>
        <w:rPr>
          <w:rFonts w:ascii="Times New Roman" w:hAnsi="Times New Roman" w:cs="Times New Roman"/>
        </w:rPr>
        <w:t>Digital support programs</w:t>
      </w:r>
      <w:r w:rsidR="00E56861">
        <w:rPr>
          <w:rFonts w:ascii="Times New Roman" w:hAnsi="Times New Roman" w:cs="Times New Roman"/>
        </w:rPr>
        <w:t xml:space="preserve"> such as paid media, social media or paid search.</w:t>
      </w:r>
    </w:p>
    <w:p w:rsidR="00E56861" w:rsidRDefault="00E56861" w:rsidP="00E56861">
      <w:pPr>
        <w:pStyle w:val="NoSpacing"/>
        <w:numPr>
          <w:ilvl w:val="0"/>
          <w:numId w:val="1"/>
        </w:numPr>
        <w:rPr>
          <w:rFonts w:ascii="Times New Roman" w:hAnsi="Times New Roman" w:cs="Times New Roman"/>
        </w:rPr>
      </w:pPr>
      <w:r>
        <w:rPr>
          <w:rFonts w:ascii="Times New Roman" w:hAnsi="Times New Roman" w:cs="Times New Roman"/>
        </w:rPr>
        <w:t>Website development which can include the enhancement of an existing website.</w:t>
      </w:r>
    </w:p>
    <w:p w:rsidR="00E56861" w:rsidRDefault="00E56861" w:rsidP="00E56861">
      <w:pPr>
        <w:pStyle w:val="NoSpacing"/>
        <w:numPr>
          <w:ilvl w:val="0"/>
          <w:numId w:val="1"/>
        </w:numPr>
        <w:rPr>
          <w:rFonts w:ascii="Times New Roman" w:hAnsi="Times New Roman" w:cs="Times New Roman"/>
        </w:rPr>
      </w:pPr>
      <w:r>
        <w:rPr>
          <w:rFonts w:ascii="Times New Roman" w:hAnsi="Times New Roman" w:cs="Times New Roman"/>
        </w:rPr>
        <w:t>Tourism-related tradeshows and exhibit materials (which does not include travel expenses).</w:t>
      </w:r>
    </w:p>
    <w:p w:rsidR="00E56861" w:rsidRDefault="00E56861" w:rsidP="00E56861">
      <w:pPr>
        <w:pStyle w:val="NoSpacing"/>
        <w:numPr>
          <w:ilvl w:val="0"/>
          <w:numId w:val="1"/>
        </w:numPr>
        <w:rPr>
          <w:rFonts w:ascii="Times New Roman" w:hAnsi="Times New Roman" w:cs="Times New Roman"/>
        </w:rPr>
      </w:pPr>
      <w:r>
        <w:rPr>
          <w:rFonts w:ascii="Times New Roman" w:hAnsi="Times New Roman" w:cs="Times New Roman"/>
        </w:rPr>
        <w:t>Promotional partnership opportunities offered by the tourism organization.</w:t>
      </w:r>
    </w:p>
    <w:p w:rsidR="00E56861" w:rsidRDefault="00E56861" w:rsidP="00E56861">
      <w:pPr>
        <w:pStyle w:val="NoSpacing"/>
        <w:numPr>
          <w:ilvl w:val="0"/>
          <w:numId w:val="1"/>
        </w:numPr>
        <w:rPr>
          <w:rFonts w:ascii="Times New Roman" w:hAnsi="Times New Roman" w:cs="Times New Roman"/>
        </w:rPr>
      </w:pPr>
      <w:r>
        <w:rPr>
          <w:rFonts w:ascii="Times New Roman" w:hAnsi="Times New Roman" w:cs="Times New Roman"/>
        </w:rPr>
        <w:t>Media buy that promotes tourism to the state of Tennessee and includes either the State’s registered trademark, “The Soundtrack of America. Made in Tennessee.” or another of the State’s registered trademarks which promotes the region.</w:t>
      </w:r>
    </w:p>
    <w:p w:rsidR="009A3E58" w:rsidRDefault="009A3E58" w:rsidP="00603EC5">
      <w:pPr>
        <w:pStyle w:val="NoSpacing"/>
        <w:ind w:left="720"/>
        <w:rPr>
          <w:rFonts w:ascii="Times New Roman" w:hAnsi="Times New Roman" w:cs="Times New Roman"/>
        </w:rPr>
      </w:pPr>
    </w:p>
    <w:p w:rsidR="00603EC5" w:rsidRDefault="00603EC5" w:rsidP="00603EC5">
      <w:pPr>
        <w:pStyle w:val="NoSpacing"/>
        <w:ind w:left="720"/>
        <w:rPr>
          <w:rFonts w:ascii="Times New Roman" w:hAnsi="Times New Roman" w:cs="Times New Roman"/>
        </w:rPr>
      </w:pPr>
      <w:r>
        <w:rPr>
          <w:rFonts w:ascii="Times New Roman" w:hAnsi="Times New Roman" w:cs="Times New Roman"/>
        </w:rPr>
        <w:t>The following is a listing of projects or project line-items determined ineligible in the past:</w:t>
      </w:r>
    </w:p>
    <w:p w:rsidR="00603EC5" w:rsidRDefault="00603EC5" w:rsidP="00603EC5">
      <w:pPr>
        <w:pStyle w:val="NoSpacing"/>
        <w:ind w:left="720"/>
        <w:rPr>
          <w:rFonts w:ascii="Times New Roman" w:hAnsi="Times New Roman" w:cs="Times New Roman"/>
        </w:rPr>
      </w:pPr>
      <w:r>
        <w:rPr>
          <w:rFonts w:ascii="Times New Roman" w:hAnsi="Times New Roman" w:cs="Times New Roman"/>
        </w:rPr>
        <w:tab/>
      </w:r>
    </w:p>
    <w:p w:rsidR="00603EC5" w:rsidRDefault="00603EC5" w:rsidP="00603EC5">
      <w:pPr>
        <w:pStyle w:val="NoSpacing"/>
        <w:numPr>
          <w:ilvl w:val="0"/>
          <w:numId w:val="2"/>
        </w:numPr>
        <w:rPr>
          <w:rFonts w:ascii="Times New Roman" w:hAnsi="Times New Roman" w:cs="Times New Roman"/>
        </w:rPr>
      </w:pPr>
      <w:r>
        <w:rPr>
          <w:rFonts w:ascii="Times New Roman" w:hAnsi="Times New Roman" w:cs="Times New Roman"/>
        </w:rPr>
        <w:t>Agency time</w:t>
      </w:r>
    </w:p>
    <w:p w:rsidR="00603EC5" w:rsidRDefault="00603EC5" w:rsidP="00603EC5">
      <w:pPr>
        <w:pStyle w:val="NoSpacing"/>
        <w:numPr>
          <w:ilvl w:val="0"/>
          <w:numId w:val="2"/>
        </w:numPr>
        <w:rPr>
          <w:rFonts w:ascii="Times New Roman" w:hAnsi="Times New Roman" w:cs="Times New Roman"/>
        </w:rPr>
      </w:pPr>
      <w:r>
        <w:rPr>
          <w:rFonts w:ascii="Times New Roman" w:hAnsi="Times New Roman" w:cs="Times New Roman"/>
        </w:rPr>
        <w:t>Interpretive or directional signage</w:t>
      </w:r>
    </w:p>
    <w:p w:rsidR="00603EC5" w:rsidRDefault="00603EC5" w:rsidP="00603EC5">
      <w:pPr>
        <w:pStyle w:val="NoSpacing"/>
        <w:numPr>
          <w:ilvl w:val="0"/>
          <w:numId w:val="2"/>
        </w:numPr>
        <w:rPr>
          <w:rFonts w:ascii="Times New Roman" w:hAnsi="Times New Roman" w:cs="Times New Roman"/>
        </w:rPr>
      </w:pPr>
      <w:r>
        <w:rPr>
          <w:rFonts w:ascii="Times New Roman" w:hAnsi="Times New Roman" w:cs="Times New Roman"/>
        </w:rPr>
        <w:t>Reprinting of an existing brochure without any changes or updates made.</w:t>
      </w:r>
    </w:p>
    <w:p w:rsidR="00603EC5" w:rsidRDefault="00603EC5" w:rsidP="00603EC5">
      <w:pPr>
        <w:pStyle w:val="NoSpacing"/>
        <w:numPr>
          <w:ilvl w:val="0"/>
          <w:numId w:val="2"/>
        </w:numPr>
        <w:rPr>
          <w:rFonts w:ascii="Times New Roman" w:hAnsi="Times New Roman" w:cs="Times New Roman"/>
        </w:rPr>
      </w:pPr>
      <w:r>
        <w:rPr>
          <w:rFonts w:ascii="Times New Roman" w:hAnsi="Times New Roman" w:cs="Times New Roman"/>
        </w:rPr>
        <w:t>Hosting fees for a website</w:t>
      </w:r>
    </w:p>
    <w:p w:rsidR="00603EC5" w:rsidRDefault="00603EC5" w:rsidP="00603EC5">
      <w:pPr>
        <w:pStyle w:val="NoSpacing"/>
        <w:numPr>
          <w:ilvl w:val="0"/>
          <w:numId w:val="2"/>
        </w:numPr>
        <w:rPr>
          <w:rFonts w:ascii="Times New Roman" w:hAnsi="Times New Roman" w:cs="Times New Roman"/>
        </w:rPr>
      </w:pPr>
      <w:r>
        <w:rPr>
          <w:rFonts w:ascii="Times New Roman" w:hAnsi="Times New Roman" w:cs="Times New Roman"/>
        </w:rPr>
        <w:t>Salaries or administrative expenses, such as travel reimbursement or equipment.</w:t>
      </w:r>
    </w:p>
    <w:p w:rsidR="00603EC5" w:rsidRDefault="00603EC5" w:rsidP="00603EC5">
      <w:pPr>
        <w:pStyle w:val="NoSpacing"/>
        <w:numPr>
          <w:ilvl w:val="0"/>
          <w:numId w:val="2"/>
        </w:numPr>
        <w:rPr>
          <w:rFonts w:ascii="Times New Roman" w:hAnsi="Times New Roman" w:cs="Times New Roman"/>
        </w:rPr>
      </w:pPr>
      <w:r>
        <w:rPr>
          <w:rFonts w:ascii="Times New Roman" w:hAnsi="Times New Roman" w:cs="Times New Roman"/>
        </w:rPr>
        <w:t xml:space="preserve">Development or enhancements to </w:t>
      </w:r>
      <w:r w:rsidR="008A0691">
        <w:rPr>
          <w:rFonts w:ascii="Times New Roman" w:hAnsi="Times New Roman" w:cs="Times New Roman"/>
        </w:rPr>
        <w:t>infrastructure</w:t>
      </w:r>
    </w:p>
    <w:p w:rsidR="008A0691" w:rsidRPr="00603EC5" w:rsidRDefault="008A0691" w:rsidP="00603EC5">
      <w:pPr>
        <w:pStyle w:val="NoSpacing"/>
        <w:numPr>
          <w:ilvl w:val="0"/>
          <w:numId w:val="2"/>
        </w:numPr>
        <w:rPr>
          <w:rFonts w:ascii="Times New Roman" w:hAnsi="Times New Roman" w:cs="Times New Roman"/>
        </w:rPr>
      </w:pPr>
      <w:r>
        <w:rPr>
          <w:rFonts w:ascii="Times New Roman" w:hAnsi="Times New Roman" w:cs="Times New Roman"/>
        </w:rPr>
        <w:t>Entertainment, trophies or prize money</w:t>
      </w:r>
    </w:p>
    <w:p w:rsidR="00DA74EF" w:rsidRDefault="00DA74EF" w:rsidP="0057764D">
      <w:pPr>
        <w:pStyle w:val="NoSpacing"/>
        <w:rPr>
          <w:rFonts w:ascii="Times New Roman" w:hAnsi="Times New Roman" w:cs="Times New Roman"/>
          <w:b/>
        </w:rPr>
      </w:pPr>
    </w:p>
    <w:p w:rsidR="00DA74EF" w:rsidRPr="002A29B9" w:rsidRDefault="002A29B9" w:rsidP="002A29B9">
      <w:pPr>
        <w:pStyle w:val="NoSpacing"/>
        <w:ind w:firstLine="720"/>
        <w:rPr>
          <w:rFonts w:ascii="Times New Roman" w:hAnsi="Times New Roman" w:cs="Times New Roman"/>
        </w:rPr>
      </w:pPr>
      <w:r>
        <w:rPr>
          <w:rFonts w:ascii="Times New Roman" w:hAnsi="Times New Roman" w:cs="Times New Roman"/>
        </w:rPr>
        <w:t xml:space="preserve">3.2. </w:t>
      </w:r>
      <w:r w:rsidR="00DA74EF" w:rsidRPr="00AE5CDD">
        <w:rPr>
          <w:rFonts w:ascii="Times New Roman" w:hAnsi="Times New Roman" w:cs="Times New Roman"/>
          <w:i/>
        </w:rPr>
        <w:t>Grantee Award Determination</w:t>
      </w:r>
    </w:p>
    <w:p w:rsidR="009A3E58" w:rsidRDefault="009A3E58" w:rsidP="00317778">
      <w:pPr>
        <w:pStyle w:val="NoSpacing"/>
        <w:ind w:left="720"/>
        <w:rPr>
          <w:rFonts w:ascii="Times New Roman" w:hAnsi="Times New Roman" w:cs="Times New Roman"/>
        </w:rPr>
      </w:pPr>
      <w:r>
        <w:rPr>
          <w:rFonts w:ascii="Times New Roman" w:hAnsi="Times New Roman" w:cs="Times New Roman"/>
        </w:rPr>
        <w:t>Based upon the availability of funds, a cap on the award may result.  Said, award cap will be based upon the available funds, as well as the number of requests received.  During each award period, the cap on funds will be reconsidered.</w:t>
      </w:r>
    </w:p>
    <w:p w:rsidR="009A3E58" w:rsidRDefault="009A3E58" w:rsidP="0057764D">
      <w:pPr>
        <w:pStyle w:val="NoSpacing"/>
        <w:rPr>
          <w:rFonts w:ascii="Times New Roman" w:hAnsi="Times New Roman" w:cs="Times New Roman"/>
          <w:b/>
        </w:rPr>
      </w:pPr>
    </w:p>
    <w:p w:rsidR="009A3E58" w:rsidRPr="009A3E58" w:rsidRDefault="003C684D" w:rsidP="00171009">
      <w:pPr>
        <w:pStyle w:val="NoSpacing"/>
        <w:ind w:left="720"/>
        <w:rPr>
          <w:rFonts w:ascii="Times New Roman" w:hAnsi="Times New Roman" w:cs="Times New Roman"/>
        </w:rPr>
      </w:pPr>
      <w:r>
        <w:rPr>
          <w:rFonts w:ascii="Times New Roman" w:hAnsi="Times New Roman" w:cs="Times New Roman"/>
        </w:rPr>
        <w:lastRenderedPageBreak/>
        <w:t>In determ</w:t>
      </w:r>
      <w:r w:rsidR="00171009">
        <w:rPr>
          <w:rFonts w:ascii="Times New Roman" w:hAnsi="Times New Roman" w:cs="Times New Roman"/>
        </w:rPr>
        <w:t xml:space="preserve">ining the award of funds to each Grantee, a team of no less than two (2) TDTD employees with knowledge of the </w:t>
      </w:r>
      <w:r w:rsidR="00626F9E">
        <w:rPr>
          <w:rFonts w:ascii="Times New Roman" w:hAnsi="Times New Roman" w:cs="Times New Roman"/>
        </w:rPr>
        <w:t>program and met</w:t>
      </w:r>
      <w:r w:rsidR="00171009">
        <w:rPr>
          <w:rFonts w:ascii="Times New Roman" w:hAnsi="Times New Roman" w:cs="Times New Roman"/>
        </w:rPr>
        <w:t xml:space="preserve">rics being considered </w:t>
      </w:r>
      <w:r w:rsidR="00626F9E">
        <w:rPr>
          <w:rFonts w:ascii="Times New Roman" w:hAnsi="Times New Roman" w:cs="Times New Roman"/>
        </w:rPr>
        <w:t xml:space="preserve">will </w:t>
      </w:r>
      <w:r w:rsidR="00171009">
        <w:rPr>
          <w:rFonts w:ascii="Times New Roman" w:hAnsi="Times New Roman" w:cs="Times New Roman"/>
        </w:rPr>
        <w:t>evaluate t</w:t>
      </w:r>
      <w:r w:rsidR="00626F9E">
        <w:rPr>
          <w:rFonts w:ascii="Times New Roman" w:hAnsi="Times New Roman" w:cs="Times New Roman"/>
        </w:rPr>
        <w:t>he merits of each project.  Also considered, is the organizations ability to pay for the entirety of the project, prior to the receipt of 1:1 match.</w:t>
      </w:r>
    </w:p>
    <w:p w:rsidR="00260643" w:rsidRDefault="00260643" w:rsidP="0057764D">
      <w:pPr>
        <w:pStyle w:val="NoSpacing"/>
        <w:rPr>
          <w:rFonts w:ascii="Times New Roman" w:hAnsi="Times New Roman" w:cs="Times New Roman"/>
          <w:b/>
        </w:rPr>
      </w:pPr>
    </w:p>
    <w:p w:rsidR="00260643" w:rsidRDefault="00DA74EF" w:rsidP="0057764D">
      <w:pPr>
        <w:pStyle w:val="NoSpacing"/>
        <w:rPr>
          <w:rFonts w:ascii="Times New Roman" w:hAnsi="Times New Roman" w:cs="Times New Roman"/>
          <w:b/>
        </w:rPr>
      </w:pPr>
      <w:r>
        <w:rPr>
          <w:rFonts w:ascii="Times New Roman" w:hAnsi="Times New Roman" w:cs="Times New Roman"/>
          <w:b/>
        </w:rPr>
        <w:t>5</w:t>
      </w:r>
      <w:r w:rsidR="00260643">
        <w:rPr>
          <w:rFonts w:ascii="Times New Roman" w:hAnsi="Times New Roman" w:cs="Times New Roman"/>
          <w:b/>
        </w:rPr>
        <w:t>.  Services and Deliverables</w:t>
      </w:r>
    </w:p>
    <w:p w:rsidR="00260643" w:rsidRDefault="00260643" w:rsidP="00260643">
      <w:pPr>
        <w:overflowPunct/>
        <w:autoSpaceDE/>
        <w:autoSpaceDN/>
        <w:adjustRightInd/>
        <w:spacing w:line="276" w:lineRule="auto"/>
        <w:jc w:val="both"/>
        <w:textAlignment w:val="auto"/>
        <w:rPr>
          <w:rFonts w:ascii="Times New Roman" w:eastAsiaTheme="minorHAnsi" w:hAnsi="Times New Roman"/>
          <w:b/>
          <w:szCs w:val="22"/>
        </w:rPr>
      </w:pPr>
    </w:p>
    <w:p w:rsidR="00B96B5D" w:rsidRDefault="00B96B5D" w:rsidP="00260643">
      <w:p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ab/>
        <w:t xml:space="preserve">5.1. </w:t>
      </w:r>
      <w:r w:rsidRPr="00B96B5D">
        <w:rPr>
          <w:rFonts w:ascii="Times New Roman" w:eastAsiaTheme="minorHAnsi" w:hAnsi="Times New Roman"/>
          <w:i/>
          <w:szCs w:val="22"/>
        </w:rPr>
        <w:t>Mandatory Requirements</w:t>
      </w:r>
      <w:r>
        <w:rPr>
          <w:rFonts w:ascii="Times New Roman" w:eastAsiaTheme="minorHAnsi" w:hAnsi="Times New Roman"/>
          <w:szCs w:val="22"/>
        </w:rPr>
        <w:t>.</w:t>
      </w:r>
    </w:p>
    <w:p w:rsidR="00152E9D" w:rsidRDefault="00152E9D" w:rsidP="008E0D38">
      <w:pPr>
        <w:overflowPunct/>
        <w:autoSpaceDE/>
        <w:autoSpaceDN/>
        <w:adjustRightInd/>
        <w:spacing w:line="276" w:lineRule="auto"/>
        <w:ind w:left="720"/>
        <w:jc w:val="both"/>
        <w:textAlignment w:val="auto"/>
        <w:rPr>
          <w:rFonts w:ascii="Times New Roman" w:eastAsiaTheme="minorHAnsi" w:hAnsi="Times New Roman"/>
          <w:szCs w:val="22"/>
        </w:rPr>
      </w:pPr>
    </w:p>
    <w:p w:rsidR="00B96B5D" w:rsidRDefault="00152E9D" w:rsidP="00152E9D">
      <w:pPr>
        <w:overflowPunct/>
        <w:autoSpaceDE/>
        <w:autoSpaceDN/>
        <w:adjustRightInd/>
        <w:spacing w:line="276" w:lineRule="auto"/>
        <w:ind w:left="1440"/>
        <w:jc w:val="both"/>
        <w:textAlignment w:val="auto"/>
        <w:rPr>
          <w:rFonts w:ascii="Times New Roman" w:eastAsiaTheme="minorHAnsi" w:hAnsi="Times New Roman"/>
          <w:szCs w:val="22"/>
        </w:rPr>
      </w:pPr>
      <w:r>
        <w:rPr>
          <w:rFonts w:ascii="Times New Roman" w:eastAsiaTheme="minorHAnsi" w:hAnsi="Times New Roman"/>
          <w:szCs w:val="22"/>
        </w:rPr>
        <w:t xml:space="preserve">5.1.1. Mandatory Deliverables.  </w:t>
      </w:r>
      <w:r w:rsidR="00EA1D8E">
        <w:rPr>
          <w:rFonts w:ascii="Times New Roman" w:eastAsiaTheme="minorHAnsi" w:hAnsi="Times New Roman"/>
          <w:szCs w:val="22"/>
        </w:rPr>
        <w:t>Each</w:t>
      </w:r>
      <w:r w:rsidR="008E0D38">
        <w:rPr>
          <w:rFonts w:ascii="Times New Roman" w:eastAsiaTheme="minorHAnsi" w:hAnsi="Times New Roman"/>
          <w:szCs w:val="22"/>
        </w:rPr>
        <w:t xml:space="preserve"> partner is required to adhere to mandatory deliverable requirements regarding their own marketing efforts in support of TDTD.  The r</w:t>
      </w:r>
      <w:r w:rsidR="00EA1D8E">
        <w:rPr>
          <w:rFonts w:ascii="Times New Roman" w:eastAsiaTheme="minorHAnsi" w:hAnsi="Times New Roman"/>
          <w:szCs w:val="22"/>
        </w:rPr>
        <w:t>equirements must be delivered per the schedule of events as outlined in the annual application and are as follows:</w:t>
      </w:r>
    </w:p>
    <w:p w:rsidR="00EA1D8E" w:rsidRDefault="00EA1D8E" w:rsidP="008E0D38">
      <w:pPr>
        <w:overflowPunct/>
        <w:autoSpaceDE/>
        <w:autoSpaceDN/>
        <w:adjustRightInd/>
        <w:spacing w:line="276" w:lineRule="auto"/>
        <w:ind w:left="720"/>
        <w:jc w:val="both"/>
        <w:textAlignment w:val="auto"/>
        <w:rPr>
          <w:rFonts w:ascii="Times New Roman" w:eastAsiaTheme="minorHAnsi" w:hAnsi="Times New Roman"/>
          <w:szCs w:val="22"/>
        </w:rPr>
      </w:pPr>
    </w:p>
    <w:p w:rsidR="00EA1D8E" w:rsidRDefault="00EA1D8E"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Updated/current contact list for key personal within the organization submitted through email in an excel spreadsheet with each individual name, title, phone number and email address.</w:t>
      </w:r>
    </w:p>
    <w:p w:rsidR="00EA1D8E" w:rsidRDefault="00BB45F5"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Marketing plan for the organization, which includes the proposed project.</w:t>
      </w:r>
    </w:p>
    <w:p w:rsidR="00BB45F5" w:rsidRDefault="00BB45F5"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Organization’s current logo file – jpg., eps., png.,provide preferred specifications – b/w, color, etc.</w:t>
      </w:r>
    </w:p>
    <w:p w:rsidR="00BB45F5" w:rsidRDefault="00BB45F5"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 xml:space="preserve">Confirm industry partner page is up to date on </w:t>
      </w:r>
      <w:r w:rsidRPr="00453645">
        <w:rPr>
          <w:rFonts w:ascii="Times New Roman" w:eastAsiaTheme="minorHAnsi" w:hAnsi="Times New Roman"/>
          <w:szCs w:val="22"/>
        </w:rPr>
        <w:t>www.tnvacation.com</w:t>
      </w:r>
      <w:r>
        <w:rPr>
          <w:rFonts w:ascii="Times New Roman" w:eastAsiaTheme="minorHAnsi" w:hAnsi="Times New Roman"/>
          <w:szCs w:val="22"/>
        </w:rPr>
        <w:t>.</w:t>
      </w:r>
    </w:p>
    <w:p w:rsidR="00BB45F5" w:rsidRDefault="00BB45F5"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 xml:space="preserve">Confirm logo on partner’s homepage with click-through link to </w:t>
      </w:r>
      <w:r w:rsidR="000D3779" w:rsidRPr="00453645">
        <w:rPr>
          <w:rFonts w:ascii="Times New Roman" w:eastAsiaTheme="minorHAnsi" w:hAnsi="Times New Roman"/>
          <w:szCs w:val="22"/>
        </w:rPr>
        <w:t>www.tnvacation.com</w:t>
      </w:r>
      <w:r>
        <w:rPr>
          <w:rFonts w:ascii="Times New Roman" w:eastAsiaTheme="minorHAnsi" w:hAnsi="Times New Roman"/>
          <w:szCs w:val="22"/>
        </w:rPr>
        <w:t>.</w:t>
      </w:r>
    </w:p>
    <w:p w:rsidR="000D3779" w:rsidRDefault="000D3779"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Social deliverables (proposed by applicant), may include mentions, re-tweets, etc. of but not limited to #madeintn @tnvacation.</w:t>
      </w:r>
    </w:p>
    <w:p w:rsidR="000D3779" w:rsidRDefault="000D3779"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“The Soundtrack of America. Made in Tennessee.” ad in the organizations brochure/visitors guide.</w:t>
      </w:r>
    </w:p>
    <w:p w:rsidR="000D3779" w:rsidRDefault="000D3779" w:rsidP="00EA1D8E">
      <w:pPr>
        <w:pStyle w:val="ListParagraph"/>
        <w:numPr>
          <w:ilvl w:val="0"/>
          <w:numId w:val="3"/>
        </w:numPr>
        <w:overflowPunct/>
        <w:autoSpaceDE/>
        <w:autoSpaceDN/>
        <w:adjustRightInd/>
        <w:spacing w:line="276" w:lineRule="auto"/>
        <w:jc w:val="both"/>
        <w:textAlignment w:val="auto"/>
        <w:rPr>
          <w:rFonts w:ascii="Times New Roman" w:eastAsiaTheme="minorHAnsi" w:hAnsi="Times New Roman"/>
          <w:szCs w:val="22"/>
        </w:rPr>
      </w:pPr>
      <w:r>
        <w:rPr>
          <w:rFonts w:ascii="Times New Roman" w:eastAsiaTheme="minorHAnsi" w:hAnsi="Times New Roman"/>
          <w:szCs w:val="22"/>
        </w:rPr>
        <w:t>Status update on project(s).</w:t>
      </w:r>
    </w:p>
    <w:p w:rsidR="006B1D51" w:rsidRDefault="006B1D51" w:rsidP="006B1D51">
      <w:pPr>
        <w:overflowPunct/>
        <w:autoSpaceDE/>
        <w:autoSpaceDN/>
        <w:adjustRightInd/>
        <w:spacing w:line="276" w:lineRule="auto"/>
        <w:ind w:left="720"/>
        <w:jc w:val="both"/>
        <w:textAlignment w:val="auto"/>
        <w:rPr>
          <w:rFonts w:ascii="Times New Roman" w:eastAsiaTheme="minorHAnsi" w:hAnsi="Times New Roman"/>
          <w:szCs w:val="22"/>
        </w:rPr>
      </w:pPr>
    </w:p>
    <w:p w:rsidR="006B1D51" w:rsidRDefault="006B1D51" w:rsidP="00152E9D">
      <w:pPr>
        <w:overflowPunct/>
        <w:autoSpaceDE/>
        <w:autoSpaceDN/>
        <w:adjustRightInd/>
        <w:spacing w:line="276" w:lineRule="auto"/>
        <w:ind w:left="1440"/>
        <w:jc w:val="both"/>
        <w:textAlignment w:val="auto"/>
        <w:rPr>
          <w:rFonts w:ascii="Times New Roman" w:eastAsiaTheme="minorHAnsi" w:hAnsi="Times New Roman"/>
          <w:szCs w:val="22"/>
        </w:rPr>
      </w:pPr>
      <w:r>
        <w:rPr>
          <w:rFonts w:ascii="Times New Roman" w:eastAsiaTheme="minorHAnsi" w:hAnsi="Times New Roman"/>
          <w:szCs w:val="22"/>
        </w:rPr>
        <w:t>All required assets or deliverables must be sent to the individual(s) as set out in the application.</w:t>
      </w:r>
    </w:p>
    <w:p w:rsidR="00B96B5D" w:rsidRDefault="00B96B5D" w:rsidP="00260643">
      <w:pPr>
        <w:overflowPunct/>
        <w:autoSpaceDE/>
        <w:autoSpaceDN/>
        <w:adjustRightInd/>
        <w:spacing w:line="276" w:lineRule="auto"/>
        <w:jc w:val="both"/>
        <w:textAlignment w:val="auto"/>
        <w:rPr>
          <w:rFonts w:ascii="Times New Roman" w:eastAsiaTheme="minorHAnsi" w:hAnsi="Times New Roman"/>
          <w:szCs w:val="22"/>
        </w:rPr>
      </w:pPr>
    </w:p>
    <w:p w:rsidR="00152E9D" w:rsidRDefault="00152E9D" w:rsidP="006F72E9">
      <w:pPr>
        <w:overflowPunct/>
        <w:autoSpaceDE/>
        <w:autoSpaceDN/>
        <w:adjustRightInd/>
        <w:spacing w:line="276" w:lineRule="auto"/>
        <w:ind w:left="1440"/>
        <w:jc w:val="both"/>
        <w:textAlignment w:val="auto"/>
        <w:rPr>
          <w:rFonts w:ascii="Times New Roman" w:eastAsiaTheme="minorHAnsi" w:hAnsi="Times New Roman"/>
          <w:szCs w:val="22"/>
        </w:rPr>
      </w:pPr>
      <w:r>
        <w:rPr>
          <w:rFonts w:ascii="Times New Roman" w:eastAsiaTheme="minorHAnsi" w:hAnsi="Times New Roman"/>
          <w:szCs w:val="22"/>
        </w:rPr>
        <w:t xml:space="preserve">5.1.2. </w:t>
      </w:r>
      <w:r w:rsidRPr="006F72E9">
        <w:rPr>
          <w:rFonts w:ascii="Times New Roman" w:eastAsiaTheme="minorHAnsi" w:hAnsi="Times New Roman"/>
          <w:i/>
          <w:szCs w:val="22"/>
        </w:rPr>
        <w:t>Delegated Grant Authority Contract</w:t>
      </w:r>
      <w:r>
        <w:rPr>
          <w:rFonts w:ascii="Times New Roman" w:eastAsiaTheme="minorHAnsi" w:hAnsi="Times New Roman"/>
          <w:szCs w:val="22"/>
        </w:rPr>
        <w:t xml:space="preserve">.  </w:t>
      </w:r>
      <w:r w:rsidR="0090400D">
        <w:rPr>
          <w:rFonts w:ascii="Times New Roman" w:eastAsiaTheme="minorHAnsi" w:hAnsi="Times New Roman"/>
          <w:szCs w:val="22"/>
        </w:rPr>
        <w:t xml:space="preserve">Contracts will accompany each partner’s award letter and together these documents will reflect the approved project.  </w:t>
      </w:r>
      <w:r w:rsidR="006F72E9">
        <w:rPr>
          <w:rFonts w:ascii="Times New Roman" w:eastAsiaTheme="minorHAnsi" w:hAnsi="Times New Roman"/>
          <w:szCs w:val="22"/>
        </w:rPr>
        <w:t xml:space="preserve">Each partner receiving a grant will be required to have a member of their organization with the authority to bind the organization execute the contract </w:t>
      </w:r>
      <w:r w:rsidR="0090400D">
        <w:rPr>
          <w:rFonts w:ascii="Times New Roman" w:eastAsiaTheme="minorHAnsi" w:hAnsi="Times New Roman"/>
          <w:szCs w:val="22"/>
        </w:rPr>
        <w:t>in order to receive grant monies.</w:t>
      </w:r>
      <w:r w:rsidR="00CC6C97">
        <w:rPr>
          <w:rFonts w:ascii="Times New Roman" w:eastAsiaTheme="minorHAnsi" w:hAnsi="Times New Roman"/>
          <w:szCs w:val="22"/>
        </w:rPr>
        <w:t xml:space="preserve">  </w:t>
      </w:r>
    </w:p>
    <w:p w:rsidR="00152E9D" w:rsidRDefault="00152E9D" w:rsidP="00260643">
      <w:pPr>
        <w:overflowPunct/>
        <w:autoSpaceDE/>
        <w:autoSpaceDN/>
        <w:adjustRightInd/>
        <w:spacing w:line="276" w:lineRule="auto"/>
        <w:jc w:val="both"/>
        <w:textAlignment w:val="auto"/>
        <w:rPr>
          <w:rFonts w:ascii="Times New Roman" w:eastAsiaTheme="minorHAnsi" w:hAnsi="Times New Roman"/>
          <w:szCs w:val="22"/>
        </w:rPr>
      </w:pPr>
    </w:p>
    <w:p w:rsidR="006B1D51" w:rsidRDefault="006B1D51" w:rsidP="006B1D51">
      <w:pPr>
        <w:overflowPunct/>
        <w:autoSpaceDE/>
        <w:autoSpaceDN/>
        <w:adjustRightInd/>
        <w:spacing w:line="276" w:lineRule="auto"/>
        <w:ind w:firstLine="720"/>
        <w:jc w:val="both"/>
        <w:textAlignment w:val="auto"/>
        <w:rPr>
          <w:rFonts w:ascii="Times New Roman" w:eastAsiaTheme="minorHAnsi" w:hAnsi="Times New Roman"/>
          <w:szCs w:val="22"/>
        </w:rPr>
      </w:pPr>
      <w:r>
        <w:rPr>
          <w:rFonts w:ascii="Times New Roman" w:eastAsiaTheme="minorHAnsi" w:hAnsi="Times New Roman"/>
          <w:szCs w:val="22"/>
        </w:rPr>
        <w:t xml:space="preserve">5.2. </w:t>
      </w:r>
      <w:r w:rsidRPr="0050683B">
        <w:rPr>
          <w:rFonts w:ascii="Times New Roman" w:eastAsiaTheme="minorHAnsi" w:hAnsi="Times New Roman"/>
          <w:i/>
          <w:szCs w:val="22"/>
        </w:rPr>
        <w:t>General Requirements</w:t>
      </w:r>
      <w:r>
        <w:rPr>
          <w:rFonts w:ascii="Times New Roman" w:eastAsiaTheme="minorHAnsi" w:hAnsi="Times New Roman"/>
          <w:szCs w:val="22"/>
        </w:rPr>
        <w:t>.</w:t>
      </w:r>
    </w:p>
    <w:p w:rsidR="00260643" w:rsidRDefault="0050683B" w:rsidP="0050683B">
      <w:pPr>
        <w:overflowPunct/>
        <w:autoSpaceDE/>
        <w:autoSpaceDN/>
        <w:adjustRightInd/>
        <w:spacing w:line="276" w:lineRule="auto"/>
        <w:ind w:left="720"/>
        <w:jc w:val="both"/>
        <w:textAlignment w:val="auto"/>
        <w:rPr>
          <w:rFonts w:ascii="Times New Roman" w:eastAsiaTheme="minorHAnsi" w:hAnsi="Times New Roman"/>
          <w:szCs w:val="22"/>
        </w:rPr>
      </w:pPr>
      <w:r>
        <w:rPr>
          <w:rFonts w:ascii="Times New Roman" w:eastAsiaTheme="minorHAnsi" w:hAnsi="Times New Roman"/>
          <w:szCs w:val="22"/>
        </w:rPr>
        <w:t xml:space="preserve">Partners </w:t>
      </w:r>
      <w:r w:rsidR="00260643" w:rsidRPr="00260643">
        <w:rPr>
          <w:rFonts w:ascii="Times New Roman" w:eastAsiaTheme="minorHAnsi" w:hAnsi="Times New Roman"/>
          <w:szCs w:val="22"/>
        </w:rPr>
        <w:t>shall render the necessary services to provide assets and deliverables to the State to enhance the State’s marketing of its brand and federally registered trademark/logo “The Soundtrack o</w:t>
      </w:r>
      <w:r>
        <w:rPr>
          <w:rFonts w:ascii="Times New Roman" w:eastAsiaTheme="minorHAnsi" w:hAnsi="Times New Roman"/>
          <w:szCs w:val="22"/>
        </w:rPr>
        <w:t>f America. Made in Tennessee” and/or the trademarked logo that would suit the needs of the project.</w:t>
      </w:r>
    </w:p>
    <w:p w:rsidR="00317778" w:rsidRDefault="00317778" w:rsidP="00317778">
      <w:pPr>
        <w:overflowPunct/>
        <w:autoSpaceDE/>
        <w:autoSpaceDN/>
        <w:adjustRightInd/>
        <w:spacing w:line="276" w:lineRule="auto"/>
        <w:ind w:left="720"/>
        <w:jc w:val="both"/>
        <w:textAlignment w:val="auto"/>
        <w:rPr>
          <w:rFonts w:ascii="Times New Roman" w:eastAsiaTheme="minorHAnsi" w:hAnsi="Times New Roman"/>
          <w:szCs w:val="22"/>
        </w:rPr>
      </w:pPr>
    </w:p>
    <w:p w:rsidR="00317778" w:rsidRDefault="00317778" w:rsidP="00317778">
      <w:pPr>
        <w:overflowPunct/>
        <w:autoSpaceDE/>
        <w:autoSpaceDN/>
        <w:adjustRightInd/>
        <w:spacing w:line="276" w:lineRule="auto"/>
        <w:ind w:left="720"/>
        <w:jc w:val="both"/>
        <w:textAlignment w:val="auto"/>
        <w:rPr>
          <w:rFonts w:ascii="Times New Roman" w:eastAsiaTheme="minorHAnsi" w:hAnsi="Times New Roman"/>
          <w:szCs w:val="22"/>
        </w:rPr>
      </w:pPr>
    </w:p>
    <w:p w:rsidR="00317778" w:rsidRDefault="00317778" w:rsidP="00317778">
      <w:pPr>
        <w:overflowPunct/>
        <w:autoSpaceDE/>
        <w:autoSpaceDN/>
        <w:adjustRightInd/>
        <w:spacing w:line="276" w:lineRule="auto"/>
        <w:ind w:left="720"/>
        <w:jc w:val="both"/>
        <w:textAlignment w:val="auto"/>
        <w:rPr>
          <w:rFonts w:ascii="Times New Roman" w:eastAsiaTheme="minorHAnsi" w:hAnsi="Times New Roman"/>
          <w:szCs w:val="22"/>
        </w:rPr>
      </w:pPr>
    </w:p>
    <w:p w:rsidR="00317778" w:rsidRDefault="0050683B" w:rsidP="00317778">
      <w:pPr>
        <w:overflowPunct/>
        <w:autoSpaceDE/>
        <w:autoSpaceDN/>
        <w:adjustRightInd/>
        <w:spacing w:line="276" w:lineRule="auto"/>
        <w:ind w:left="720"/>
        <w:jc w:val="both"/>
        <w:textAlignment w:val="auto"/>
        <w:rPr>
          <w:rFonts w:ascii="Times New Roman" w:eastAsiaTheme="minorHAnsi" w:hAnsi="Times New Roman"/>
          <w:szCs w:val="22"/>
        </w:rPr>
      </w:pPr>
      <w:r>
        <w:rPr>
          <w:rFonts w:ascii="Times New Roman" w:eastAsiaTheme="minorHAnsi" w:hAnsi="Times New Roman"/>
          <w:szCs w:val="22"/>
        </w:rPr>
        <w:lastRenderedPageBreak/>
        <w:t xml:space="preserve">5.3. </w:t>
      </w:r>
      <w:r w:rsidRPr="0050683B">
        <w:rPr>
          <w:rFonts w:ascii="Times New Roman" w:eastAsiaTheme="minorHAnsi" w:hAnsi="Times New Roman"/>
          <w:i/>
          <w:szCs w:val="22"/>
        </w:rPr>
        <w:t>Partner Deliverables</w:t>
      </w:r>
      <w:r>
        <w:rPr>
          <w:rFonts w:ascii="Times New Roman" w:eastAsiaTheme="minorHAnsi" w:hAnsi="Times New Roman"/>
          <w:szCs w:val="22"/>
        </w:rPr>
        <w:t>.</w:t>
      </w:r>
    </w:p>
    <w:p w:rsidR="00260643" w:rsidRPr="00260643" w:rsidRDefault="00260643" w:rsidP="00317778">
      <w:pPr>
        <w:overflowPunct/>
        <w:autoSpaceDE/>
        <w:autoSpaceDN/>
        <w:adjustRightInd/>
        <w:spacing w:line="276" w:lineRule="auto"/>
        <w:ind w:left="720"/>
        <w:jc w:val="both"/>
        <w:textAlignment w:val="auto"/>
        <w:rPr>
          <w:rFonts w:ascii="Times New Roman" w:eastAsiaTheme="minorHAnsi" w:hAnsi="Times New Roman"/>
          <w:szCs w:val="22"/>
        </w:rPr>
      </w:pPr>
      <w:r w:rsidRPr="00260643">
        <w:rPr>
          <w:rFonts w:ascii="Times New Roman" w:eastAsiaTheme="minorHAnsi" w:hAnsi="Times New Roman"/>
          <w:szCs w:val="22"/>
        </w:rPr>
        <w:t xml:space="preserve">The deliverables to be provided by </w:t>
      </w:r>
      <w:r w:rsidR="0050683B">
        <w:rPr>
          <w:rFonts w:ascii="Times New Roman" w:eastAsiaTheme="minorHAnsi" w:hAnsi="Times New Roman"/>
          <w:szCs w:val="22"/>
        </w:rPr>
        <w:t>each Partner</w:t>
      </w:r>
      <w:r w:rsidRPr="00260643">
        <w:rPr>
          <w:rFonts w:ascii="Times New Roman" w:eastAsiaTheme="minorHAnsi" w:hAnsi="Times New Roman"/>
          <w:szCs w:val="22"/>
        </w:rPr>
        <w:t xml:space="preserve"> s</w:t>
      </w:r>
      <w:r w:rsidR="0050683B">
        <w:rPr>
          <w:rFonts w:ascii="Times New Roman" w:eastAsiaTheme="minorHAnsi" w:hAnsi="Times New Roman"/>
          <w:szCs w:val="22"/>
        </w:rPr>
        <w:t>hall also be designed to promote their respective</w:t>
      </w:r>
      <w:r w:rsidRPr="00260643">
        <w:rPr>
          <w:rFonts w:ascii="Times New Roman" w:eastAsiaTheme="minorHAnsi" w:hAnsi="Times New Roman"/>
          <w:szCs w:val="22"/>
        </w:rPr>
        <w:t xml:space="preserve"> region of Tennessee which will include the marketing of Te</w:t>
      </w:r>
      <w:r w:rsidR="0050683B">
        <w:rPr>
          <w:rFonts w:ascii="Times New Roman" w:eastAsiaTheme="minorHAnsi" w:hAnsi="Times New Roman"/>
          <w:szCs w:val="22"/>
        </w:rPr>
        <w:t>nnessee’s rich and diverse music,</w:t>
      </w:r>
      <w:r w:rsidRPr="00260643">
        <w:rPr>
          <w:rFonts w:ascii="Times New Roman" w:eastAsiaTheme="minorHAnsi" w:hAnsi="Times New Roman"/>
          <w:szCs w:val="22"/>
        </w:rPr>
        <w:t xml:space="preserve"> history</w:t>
      </w:r>
      <w:r w:rsidR="0050683B">
        <w:rPr>
          <w:rFonts w:ascii="Times New Roman" w:eastAsiaTheme="minorHAnsi" w:hAnsi="Times New Roman"/>
          <w:szCs w:val="22"/>
        </w:rPr>
        <w:t>, sc</w:t>
      </w:r>
      <w:r w:rsidR="00D2667E">
        <w:rPr>
          <w:rFonts w:ascii="Times New Roman" w:eastAsiaTheme="minorHAnsi" w:hAnsi="Times New Roman"/>
          <w:szCs w:val="22"/>
        </w:rPr>
        <w:t>enic</w:t>
      </w:r>
      <w:r w:rsidR="0050683B">
        <w:rPr>
          <w:rFonts w:ascii="Times New Roman" w:eastAsiaTheme="minorHAnsi" w:hAnsi="Times New Roman"/>
          <w:szCs w:val="22"/>
        </w:rPr>
        <w:t xml:space="preserve"> beauty and </w:t>
      </w:r>
      <w:r w:rsidR="00D2667E">
        <w:rPr>
          <w:rFonts w:ascii="Times New Roman" w:eastAsiaTheme="minorHAnsi" w:hAnsi="Times New Roman"/>
          <w:szCs w:val="22"/>
        </w:rPr>
        <w:t>experiences</w:t>
      </w:r>
      <w:r w:rsidRPr="00260643">
        <w:rPr>
          <w:rFonts w:ascii="Times New Roman" w:eastAsiaTheme="minorHAnsi" w:hAnsi="Times New Roman"/>
          <w:szCs w:val="22"/>
        </w:rPr>
        <w:t>.  Grantee shall incorporate the State’s registered trademark “The Soundtrack of America. Made in Tennessee”</w:t>
      </w:r>
      <w:r w:rsidR="00D2667E">
        <w:rPr>
          <w:rFonts w:ascii="Times New Roman" w:eastAsiaTheme="minorHAnsi" w:hAnsi="Times New Roman"/>
          <w:szCs w:val="22"/>
        </w:rPr>
        <w:t xml:space="preserve"> or other appropriate registered trademark</w:t>
      </w:r>
      <w:r w:rsidRPr="00260643">
        <w:rPr>
          <w:rFonts w:ascii="Times New Roman" w:eastAsiaTheme="minorHAnsi" w:hAnsi="Times New Roman"/>
          <w:szCs w:val="22"/>
        </w:rPr>
        <w:t xml:space="preserve"> in its marketing efforts to promote </w:t>
      </w:r>
      <w:r w:rsidR="007A5DF6">
        <w:rPr>
          <w:rFonts w:ascii="Times New Roman" w:eastAsiaTheme="minorHAnsi" w:hAnsi="Times New Roman"/>
          <w:szCs w:val="22"/>
        </w:rPr>
        <w:t>Grantee’s region</w:t>
      </w:r>
      <w:r w:rsidRPr="00260643">
        <w:rPr>
          <w:rFonts w:ascii="Times New Roman" w:eastAsiaTheme="minorHAnsi" w:hAnsi="Times New Roman"/>
          <w:szCs w:val="22"/>
        </w:rPr>
        <w:t xml:space="preserve"> and the surrounding area in print, digital, radio, television or any other type of media</w:t>
      </w:r>
      <w:r w:rsidR="00C963C2">
        <w:rPr>
          <w:rFonts w:ascii="Times New Roman" w:eastAsiaTheme="minorHAnsi" w:hAnsi="Times New Roman"/>
          <w:szCs w:val="22"/>
        </w:rPr>
        <w:t>, if space allows</w:t>
      </w:r>
      <w:r w:rsidRPr="00260643">
        <w:rPr>
          <w:rFonts w:ascii="Times New Roman" w:eastAsiaTheme="minorHAnsi" w:hAnsi="Times New Roman"/>
          <w:szCs w:val="22"/>
        </w:rPr>
        <w:t xml:space="preserve">, whether now known or otherwise devised.  </w:t>
      </w:r>
    </w:p>
    <w:p w:rsidR="00260643" w:rsidRPr="00260643" w:rsidRDefault="00260643" w:rsidP="00260643">
      <w:pPr>
        <w:overflowPunct/>
        <w:autoSpaceDE/>
        <w:autoSpaceDN/>
        <w:adjustRightInd/>
        <w:spacing w:line="276" w:lineRule="auto"/>
        <w:ind w:left="1440" w:hanging="720"/>
        <w:jc w:val="both"/>
        <w:textAlignment w:val="auto"/>
        <w:rPr>
          <w:rFonts w:ascii="Times New Roman" w:eastAsiaTheme="minorHAnsi" w:hAnsi="Times New Roman"/>
          <w:szCs w:val="22"/>
        </w:rPr>
      </w:pPr>
    </w:p>
    <w:p w:rsidR="00260643" w:rsidRPr="00260643" w:rsidRDefault="00260643" w:rsidP="00D2667E">
      <w:pPr>
        <w:overflowPunct/>
        <w:autoSpaceDE/>
        <w:autoSpaceDN/>
        <w:adjustRightInd/>
        <w:spacing w:line="276" w:lineRule="auto"/>
        <w:ind w:left="720"/>
        <w:jc w:val="both"/>
        <w:textAlignment w:val="auto"/>
        <w:rPr>
          <w:rFonts w:ascii="Times New Roman" w:eastAsiaTheme="minorHAnsi" w:hAnsi="Times New Roman"/>
          <w:szCs w:val="22"/>
        </w:rPr>
      </w:pPr>
      <w:r w:rsidRPr="00260643">
        <w:rPr>
          <w:rFonts w:ascii="Times New Roman" w:eastAsiaTheme="minorHAnsi" w:hAnsi="Times New Roman"/>
          <w:szCs w:val="22"/>
        </w:rPr>
        <w:t xml:space="preserve">Grantee must provide the State with any and all necessary releases, permissions and fully executed licenses to use the services and/or the assets and deliverables set forth in Grantee’s proposal.  The documentation must include the State as </w:t>
      </w:r>
      <w:r w:rsidR="00D71DB1" w:rsidRPr="00260643">
        <w:rPr>
          <w:rFonts w:ascii="Times New Roman" w:eastAsiaTheme="minorHAnsi" w:hAnsi="Times New Roman"/>
          <w:szCs w:val="22"/>
        </w:rPr>
        <w:t>an additional party at any time the State’s assets</w:t>
      </w:r>
      <w:r w:rsidR="00D71DB1">
        <w:rPr>
          <w:rFonts w:ascii="Times New Roman" w:eastAsiaTheme="minorHAnsi" w:hAnsi="Times New Roman"/>
          <w:szCs w:val="22"/>
        </w:rPr>
        <w:t>,</w:t>
      </w:r>
      <w:r w:rsidR="00D71DB1" w:rsidRPr="00260643">
        <w:rPr>
          <w:rFonts w:ascii="Times New Roman" w:eastAsiaTheme="minorHAnsi" w:hAnsi="Times New Roman"/>
          <w:szCs w:val="22"/>
        </w:rPr>
        <w:t xml:space="preserve"> including the State’s federally registered trademark</w:t>
      </w:r>
      <w:r w:rsidR="00D71DB1">
        <w:rPr>
          <w:rFonts w:ascii="Times New Roman" w:eastAsiaTheme="minorHAnsi" w:hAnsi="Times New Roman"/>
          <w:szCs w:val="22"/>
        </w:rPr>
        <w:t>s, is</w:t>
      </w:r>
      <w:r w:rsidRPr="00260643">
        <w:rPr>
          <w:rFonts w:ascii="Times New Roman" w:eastAsiaTheme="minorHAnsi" w:hAnsi="Times New Roman"/>
          <w:szCs w:val="22"/>
        </w:rPr>
        <w:t xml:space="preserve"> used during the term of the Grant Contract and any time thereafter.  The State shall have the right to determine if the releases, licenses and other materials furnished by Grantee are legally sufficient for its intended use including, but not limited to, pre-recorded or live music, photographs, use of names and/or likenesses, use/display of trademarked or copyrighted material(s) and other such assets and/or deliverables.</w:t>
      </w:r>
    </w:p>
    <w:p w:rsidR="0071268C" w:rsidRDefault="0071268C" w:rsidP="0057764D">
      <w:pPr>
        <w:pStyle w:val="NoSpacing"/>
        <w:rPr>
          <w:rFonts w:ascii="Times New Roman" w:hAnsi="Times New Roman" w:cs="Times New Roman"/>
        </w:rPr>
      </w:pPr>
    </w:p>
    <w:p w:rsidR="0071268C" w:rsidRDefault="00DA74EF" w:rsidP="0057764D">
      <w:pPr>
        <w:pStyle w:val="NoSpacing"/>
        <w:rPr>
          <w:rFonts w:ascii="Times New Roman" w:hAnsi="Times New Roman" w:cs="Times New Roman"/>
          <w:b/>
        </w:rPr>
      </w:pPr>
      <w:r>
        <w:rPr>
          <w:rFonts w:ascii="Times New Roman" w:hAnsi="Times New Roman" w:cs="Times New Roman"/>
          <w:b/>
        </w:rPr>
        <w:t xml:space="preserve">6.  </w:t>
      </w:r>
      <w:r w:rsidR="0071268C" w:rsidRPr="00BB6157">
        <w:rPr>
          <w:rFonts w:ascii="Times New Roman" w:hAnsi="Times New Roman" w:cs="Times New Roman"/>
          <w:b/>
        </w:rPr>
        <w:t>Reimbursement</w:t>
      </w:r>
      <w:r w:rsidR="00D71DB1">
        <w:rPr>
          <w:rFonts w:ascii="Times New Roman" w:hAnsi="Times New Roman" w:cs="Times New Roman"/>
          <w:b/>
        </w:rPr>
        <w:t>.</w:t>
      </w:r>
    </w:p>
    <w:p w:rsidR="008F7376" w:rsidRDefault="00D71DB1" w:rsidP="008F7376">
      <w:pPr>
        <w:pStyle w:val="NoSpacing"/>
        <w:rPr>
          <w:rFonts w:ascii="Times New Roman" w:hAnsi="Times New Roman" w:cs="Times New Roman"/>
        </w:rPr>
      </w:pPr>
      <w:r w:rsidRPr="00D71DB1">
        <w:rPr>
          <w:rFonts w:ascii="Times New Roman" w:hAnsi="Times New Roman" w:cs="Times New Roman"/>
        </w:rPr>
        <w:t>The</w:t>
      </w:r>
      <w:r>
        <w:rPr>
          <w:rFonts w:ascii="Times New Roman" w:hAnsi="Times New Roman" w:cs="Times New Roman"/>
        </w:rPr>
        <w:t xml:space="preserve"> qualifying project must be completed in order to receive funding and reimbursement paperwork received by the deadlines as set forth in the annual application.</w:t>
      </w:r>
      <w:r w:rsidR="008F7376">
        <w:rPr>
          <w:rFonts w:ascii="Times New Roman" w:hAnsi="Times New Roman" w:cs="Times New Roman"/>
        </w:rPr>
        <w:t xml:space="preserve">  TDTD reserves the right to withhold full or partial reimbursements at any time, if any of the required deliverables are either not provided or the deliverable date is not met.</w:t>
      </w:r>
    </w:p>
    <w:p w:rsidR="00D71DB1" w:rsidRDefault="00D71DB1" w:rsidP="0057764D">
      <w:pPr>
        <w:pStyle w:val="NoSpacing"/>
        <w:rPr>
          <w:rFonts w:ascii="Times New Roman" w:hAnsi="Times New Roman" w:cs="Times New Roman"/>
        </w:rPr>
      </w:pPr>
    </w:p>
    <w:p w:rsidR="00D71DB1" w:rsidRDefault="00D71DB1" w:rsidP="00D71DB1">
      <w:pPr>
        <w:pStyle w:val="NoSpacing"/>
        <w:ind w:firstLine="720"/>
        <w:rPr>
          <w:rFonts w:ascii="Times New Roman" w:hAnsi="Times New Roman" w:cs="Times New Roman"/>
        </w:rPr>
      </w:pPr>
      <w:r>
        <w:rPr>
          <w:rFonts w:ascii="Times New Roman" w:hAnsi="Times New Roman" w:cs="Times New Roman"/>
        </w:rPr>
        <w:t xml:space="preserve">6.1. </w:t>
      </w:r>
      <w:r w:rsidRPr="002D4D8E">
        <w:rPr>
          <w:rFonts w:ascii="Times New Roman" w:hAnsi="Times New Roman" w:cs="Times New Roman"/>
          <w:i/>
        </w:rPr>
        <w:t>Reimbursement Procedure</w:t>
      </w:r>
      <w:r>
        <w:rPr>
          <w:rFonts w:ascii="Times New Roman" w:hAnsi="Times New Roman" w:cs="Times New Roman"/>
        </w:rPr>
        <w:t>:</w:t>
      </w:r>
    </w:p>
    <w:p w:rsidR="002B3451" w:rsidRDefault="002B3451" w:rsidP="00D71DB1">
      <w:pPr>
        <w:pStyle w:val="NoSpacing"/>
        <w:ind w:firstLine="720"/>
        <w:rPr>
          <w:rFonts w:ascii="Times New Roman" w:hAnsi="Times New Roman" w:cs="Times New Roman"/>
        </w:rPr>
      </w:pPr>
    </w:p>
    <w:p w:rsidR="002B3451" w:rsidRDefault="002B3451" w:rsidP="002B3451">
      <w:pPr>
        <w:pStyle w:val="NoSpacing"/>
        <w:ind w:left="1440"/>
        <w:rPr>
          <w:rFonts w:ascii="Times New Roman" w:hAnsi="Times New Roman" w:cs="Times New Roman"/>
        </w:rPr>
      </w:pPr>
      <w:r>
        <w:rPr>
          <w:rFonts w:ascii="Times New Roman" w:hAnsi="Times New Roman" w:cs="Times New Roman"/>
        </w:rPr>
        <w:t xml:space="preserve">6.1.1. If your project was completed using an advertising agency (funds cannot be directly distributed to agencies), after a qualifying project (or portion) is complete, your agency needs to invoice you for the project, as well as provide proof of completion, i.e. samples, tear-sheets, media affidavits, screen shots, measure report, </w:t>
      </w:r>
      <w:r w:rsidR="0007686A">
        <w:rPr>
          <w:rFonts w:ascii="Times New Roman" w:hAnsi="Times New Roman" w:cs="Times New Roman"/>
        </w:rPr>
        <w:t>etc.</w:t>
      </w:r>
      <w:r>
        <w:rPr>
          <w:rFonts w:ascii="Times New Roman" w:hAnsi="Times New Roman" w:cs="Times New Roman"/>
        </w:rPr>
        <w:t>; or</w:t>
      </w:r>
    </w:p>
    <w:p w:rsidR="002B3451" w:rsidRDefault="002B3451" w:rsidP="002B3451">
      <w:pPr>
        <w:pStyle w:val="NoSpacing"/>
        <w:ind w:left="1440"/>
        <w:rPr>
          <w:rFonts w:ascii="Times New Roman" w:hAnsi="Times New Roman" w:cs="Times New Roman"/>
        </w:rPr>
      </w:pPr>
    </w:p>
    <w:p w:rsidR="002B3451" w:rsidRDefault="002B3451" w:rsidP="002B3451">
      <w:pPr>
        <w:pStyle w:val="NoSpacing"/>
        <w:ind w:left="1440"/>
        <w:rPr>
          <w:rFonts w:ascii="Times New Roman" w:hAnsi="Times New Roman" w:cs="Times New Roman"/>
        </w:rPr>
      </w:pPr>
      <w:r>
        <w:rPr>
          <w:rFonts w:ascii="Times New Roman" w:hAnsi="Times New Roman" w:cs="Times New Roman"/>
        </w:rPr>
        <w:t>6.1.2. If you project was completed without an advertising agency, after a qualifying project (or portion) is complete, your vendor or media outlet will provide an invoice for the project, as well as proof of completion, i.e. samples, tear-sheets, media affidavits, screen shots, measure report, etc.</w:t>
      </w:r>
    </w:p>
    <w:p w:rsidR="002B3451" w:rsidRDefault="002B3451" w:rsidP="002B3451">
      <w:pPr>
        <w:pStyle w:val="NoSpacing"/>
        <w:ind w:left="1440"/>
        <w:rPr>
          <w:rFonts w:ascii="Times New Roman" w:hAnsi="Times New Roman" w:cs="Times New Roman"/>
        </w:rPr>
      </w:pPr>
    </w:p>
    <w:p w:rsidR="002B3451" w:rsidRDefault="002B3451" w:rsidP="002B3451">
      <w:pPr>
        <w:pStyle w:val="NoSpacing"/>
        <w:ind w:left="1440"/>
        <w:rPr>
          <w:rFonts w:ascii="Times New Roman" w:hAnsi="Times New Roman" w:cs="Times New Roman"/>
        </w:rPr>
      </w:pPr>
      <w:r>
        <w:rPr>
          <w:rFonts w:ascii="Times New Roman" w:hAnsi="Times New Roman" w:cs="Times New Roman"/>
        </w:rPr>
        <w:t xml:space="preserve">6.1.3. All reimbursement paper work should be on your </w:t>
      </w:r>
      <w:r w:rsidR="0007686A">
        <w:rPr>
          <w:rFonts w:ascii="Times New Roman" w:hAnsi="Times New Roman" w:cs="Times New Roman"/>
        </w:rPr>
        <w:t>organizations</w:t>
      </w:r>
      <w:r>
        <w:rPr>
          <w:rFonts w:ascii="Times New Roman" w:hAnsi="Times New Roman" w:cs="Times New Roman"/>
        </w:rPr>
        <w:t xml:space="preserve"> letterhead, send an invoice (with invoice number) for reimbursement stating the project name and the total amount requested, along with copies of the above documentation as set out in Section 6.1.1. and/or 6.1.2.</w:t>
      </w:r>
    </w:p>
    <w:p w:rsidR="002B3451" w:rsidRDefault="002B3451" w:rsidP="002B3451">
      <w:pPr>
        <w:pStyle w:val="NoSpacing"/>
        <w:ind w:left="1440"/>
        <w:rPr>
          <w:rFonts w:ascii="Times New Roman" w:hAnsi="Times New Roman" w:cs="Times New Roman"/>
        </w:rPr>
      </w:pPr>
    </w:p>
    <w:p w:rsidR="002B3451" w:rsidRDefault="002B3451" w:rsidP="002B3451">
      <w:pPr>
        <w:pStyle w:val="NoSpacing"/>
        <w:ind w:left="1440"/>
        <w:rPr>
          <w:rFonts w:ascii="Times New Roman" w:hAnsi="Times New Roman" w:cs="Times New Roman"/>
        </w:rPr>
      </w:pPr>
      <w:r>
        <w:rPr>
          <w:rFonts w:ascii="Times New Roman" w:hAnsi="Times New Roman" w:cs="Times New Roman"/>
        </w:rPr>
        <w:t>6.1.4. All reimbursement paperwork should be submitted to the individual(s) as set out in the annual application.</w:t>
      </w:r>
    </w:p>
    <w:p w:rsidR="00D71DB1" w:rsidRDefault="00D71DB1" w:rsidP="00D71DB1">
      <w:pPr>
        <w:pStyle w:val="NoSpacing"/>
        <w:ind w:firstLine="720"/>
        <w:rPr>
          <w:rFonts w:ascii="Times New Roman" w:hAnsi="Times New Roman" w:cs="Times New Roman"/>
        </w:rPr>
      </w:pPr>
    </w:p>
    <w:p w:rsidR="00D71DB1" w:rsidRDefault="00D71DB1" w:rsidP="00D71DB1">
      <w:pPr>
        <w:pStyle w:val="NoSpacing"/>
        <w:ind w:firstLine="720"/>
        <w:rPr>
          <w:rFonts w:ascii="Times New Roman" w:hAnsi="Times New Roman" w:cs="Times New Roman"/>
        </w:rPr>
      </w:pPr>
      <w:r>
        <w:rPr>
          <w:rFonts w:ascii="Times New Roman" w:hAnsi="Times New Roman" w:cs="Times New Roman"/>
        </w:rPr>
        <w:t xml:space="preserve">6.2. </w:t>
      </w:r>
      <w:r w:rsidR="002B3451">
        <w:rPr>
          <w:rFonts w:ascii="Times New Roman" w:hAnsi="Times New Roman" w:cs="Times New Roman"/>
          <w:i/>
        </w:rPr>
        <w:t>Partner</w:t>
      </w:r>
      <w:r w:rsidR="002B3451" w:rsidRPr="002B3451">
        <w:rPr>
          <w:rFonts w:ascii="Times New Roman" w:hAnsi="Times New Roman" w:cs="Times New Roman"/>
          <w:i/>
        </w:rPr>
        <w:t xml:space="preserve"> Responsibilities</w:t>
      </w:r>
      <w:r w:rsidR="002B3451">
        <w:rPr>
          <w:rFonts w:ascii="Times New Roman" w:hAnsi="Times New Roman" w:cs="Times New Roman"/>
        </w:rPr>
        <w:t>.</w:t>
      </w:r>
    </w:p>
    <w:p w:rsidR="00D71DB1" w:rsidRPr="00D71DB1" w:rsidRDefault="002B3451" w:rsidP="0007686A">
      <w:pPr>
        <w:pStyle w:val="NoSpacing"/>
        <w:ind w:left="720"/>
        <w:rPr>
          <w:rFonts w:ascii="Times New Roman" w:hAnsi="Times New Roman" w:cs="Times New Roman"/>
        </w:rPr>
      </w:pPr>
      <w:r>
        <w:rPr>
          <w:rFonts w:ascii="Times New Roman" w:hAnsi="Times New Roman" w:cs="Times New Roman"/>
        </w:rPr>
        <w:t xml:space="preserve">Partners must issue a check to the vendor or media outlet to </w:t>
      </w:r>
      <w:r w:rsidR="0007686A">
        <w:rPr>
          <w:rFonts w:ascii="Times New Roman" w:hAnsi="Times New Roman" w:cs="Times New Roman"/>
        </w:rPr>
        <w:t>which</w:t>
      </w:r>
      <w:r>
        <w:rPr>
          <w:rFonts w:ascii="Times New Roman" w:hAnsi="Times New Roman" w:cs="Times New Roman"/>
        </w:rPr>
        <w:t xml:space="preserve"> funds for execution of the approved project are due.  TDTD reserves the right to use their bank of choice to provide reimbursement.</w:t>
      </w:r>
    </w:p>
    <w:p w:rsidR="00BB6157" w:rsidRDefault="00BB6157" w:rsidP="0057764D">
      <w:pPr>
        <w:pStyle w:val="NoSpacing"/>
        <w:rPr>
          <w:rFonts w:ascii="Times New Roman" w:hAnsi="Times New Roman" w:cs="Times New Roman"/>
          <w:b/>
        </w:rPr>
      </w:pPr>
    </w:p>
    <w:p w:rsidR="00BB6157" w:rsidRDefault="00DA74EF" w:rsidP="0057764D">
      <w:pPr>
        <w:pStyle w:val="NoSpacing"/>
        <w:rPr>
          <w:rFonts w:ascii="Times New Roman" w:hAnsi="Times New Roman" w:cs="Times New Roman"/>
          <w:b/>
        </w:rPr>
      </w:pPr>
      <w:r>
        <w:rPr>
          <w:rFonts w:ascii="Times New Roman" w:hAnsi="Times New Roman" w:cs="Times New Roman"/>
          <w:b/>
        </w:rPr>
        <w:t xml:space="preserve">7.  </w:t>
      </w:r>
      <w:r w:rsidR="00BB6157">
        <w:rPr>
          <w:rFonts w:ascii="Times New Roman" w:hAnsi="Times New Roman" w:cs="Times New Roman"/>
          <w:b/>
        </w:rPr>
        <w:t xml:space="preserve">Recipient </w:t>
      </w:r>
      <w:r w:rsidR="00275BBB">
        <w:rPr>
          <w:rFonts w:ascii="Times New Roman" w:hAnsi="Times New Roman" w:cs="Times New Roman"/>
          <w:b/>
        </w:rPr>
        <w:t xml:space="preserve">Reporting </w:t>
      </w:r>
      <w:r w:rsidR="00BB6157">
        <w:rPr>
          <w:rFonts w:ascii="Times New Roman" w:hAnsi="Times New Roman" w:cs="Times New Roman"/>
          <w:b/>
        </w:rPr>
        <w:t>Requirements.</w:t>
      </w:r>
    </w:p>
    <w:p w:rsidR="00BB6157" w:rsidRDefault="00BB6157" w:rsidP="0057764D">
      <w:pPr>
        <w:pStyle w:val="NoSpacing"/>
        <w:rPr>
          <w:rFonts w:ascii="Times New Roman" w:hAnsi="Times New Roman" w:cs="Times New Roman"/>
          <w:b/>
        </w:rPr>
      </w:pPr>
    </w:p>
    <w:p w:rsidR="00C271CF" w:rsidRPr="00275BBB" w:rsidRDefault="002D4D8E" w:rsidP="00275BBB">
      <w:pPr>
        <w:pStyle w:val="NoSpacing"/>
        <w:ind w:left="720"/>
        <w:rPr>
          <w:rFonts w:ascii="Times New Roman" w:hAnsi="Times New Roman" w:cs="Times New Roman"/>
          <w:b/>
        </w:rPr>
      </w:pPr>
      <w:r w:rsidRPr="002D4D8E">
        <w:rPr>
          <w:rFonts w:ascii="Times New Roman" w:hAnsi="Times New Roman" w:cs="Times New Roman"/>
        </w:rPr>
        <w:t xml:space="preserve">7.1. </w:t>
      </w:r>
      <w:r w:rsidR="00BB6157" w:rsidRPr="002D4D8E">
        <w:rPr>
          <w:rFonts w:ascii="Times New Roman" w:hAnsi="Times New Roman" w:cs="Times New Roman"/>
          <w:i/>
        </w:rPr>
        <w:t>Final Report</w:t>
      </w:r>
      <w:r w:rsidR="00275BBB">
        <w:rPr>
          <w:rFonts w:ascii="Times New Roman" w:hAnsi="Times New Roman" w:cs="Times New Roman"/>
        </w:rPr>
        <w:t xml:space="preserve"> </w:t>
      </w:r>
      <w:r w:rsidR="008F7376" w:rsidRPr="008F7376">
        <w:rPr>
          <w:rFonts w:ascii="Times New Roman" w:hAnsi="Times New Roman" w:cs="Times New Roman"/>
          <w:i/>
        </w:rPr>
        <w:t>Contents</w:t>
      </w:r>
      <w:r w:rsidR="008F7376">
        <w:rPr>
          <w:rFonts w:ascii="Times New Roman" w:hAnsi="Times New Roman" w:cs="Times New Roman"/>
        </w:rPr>
        <w:t xml:space="preserve">.  </w:t>
      </w:r>
      <w:r w:rsidR="00BB6157">
        <w:rPr>
          <w:rFonts w:ascii="Times New Roman" w:hAnsi="Times New Roman" w:cs="Times New Roman"/>
        </w:rPr>
        <w:t xml:space="preserve">Each </w:t>
      </w:r>
      <w:r>
        <w:rPr>
          <w:rFonts w:ascii="Times New Roman" w:hAnsi="Times New Roman" w:cs="Times New Roman"/>
        </w:rPr>
        <w:t>Partner</w:t>
      </w:r>
      <w:r w:rsidR="00BB6157">
        <w:rPr>
          <w:rFonts w:ascii="Times New Roman" w:hAnsi="Times New Roman" w:cs="Times New Roman"/>
        </w:rPr>
        <w:t xml:space="preserve"> must issue a final report to TDTD regarding the effectiveness of the approved project.  </w:t>
      </w:r>
      <w:r w:rsidR="00C271CF">
        <w:rPr>
          <w:rFonts w:ascii="Times New Roman" w:hAnsi="Times New Roman" w:cs="Times New Roman"/>
        </w:rPr>
        <w:t xml:space="preserve">The report will include analysis of the effectiveness through the agreement upon methods of measurement as well as proof of the deliverables identified in the Grantee’s contract.  The Final Report </w:t>
      </w:r>
      <w:r>
        <w:rPr>
          <w:rFonts w:ascii="Times New Roman" w:hAnsi="Times New Roman" w:cs="Times New Roman"/>
        </w:rPr>
        <w:t xml:space="preserve">will </w:t>
      </w:r>
      <w:r w:rsidR="00C271CF">
        <w:rPr>
          <w:rFonts w:ascii="Times New Roman" w:hAnsi="Times New Roman" w:cs="Times New Roman"/>
        </w:rPr>
        <w:t>be issued on the Grantee’s official letterhead</w:t>
      </w:r>
      <w:r>
        <w:rPr>
          <w:rFonts w:ascii="Times New Roman" w:hAnsi="Times New Roman" w:cs="Times New Roman"/>
        </w:rPr>
        <w:t xml:space="preserve"> and include at minimum the following information:</w:t>
      </w:r>
    </w:p>
    <w:p w:rsidR="002D4D8E" w:rsidRDefault="002D4D8E" w:rsidP="002D4D8E">
      <w:pPr>
        <w:pStyle w:val="NoSpacing"/>
        <w:ind w:left="720"/>
        <w:rPr>
          <w:rFonts w:ascii="Times New Roman" w:hAnsi="Times New Roman" w:cs="Times New Roman"/>
        </w:rPr>
      </w:pPr>
    </w:p>
    <w:p w:rsidR="00275BBB" w:rsidRDefault="002D4D8E" w:rsidP="00275BBB">
      <w:pPr>
        <w:pStyle w:val="NoSpacing"/>
        <w:numPr>
          <w:ilvl w:val="0"/>
          <w:numId w:val="9"/>
        </w:numPr>
        <w:rPr>
          <w:rFonts w:ascii="Times New Roman" w:hAnsi="Times New Roman" w:cs="Times New Roman"/>
        </w:rPr>
      </w:pPr>
      <w:r>
        <w:rPr>
          <w:rFonts w:ascii="Times New Roman" w:hAnsi="Times New Roman" w:cs="Times New Roman"/>
        </w:rPr>
        <w:t>Grantee’s name</w:t>
      </w:r>
    </w:p>
    <w:p w:rsidR="00275BBB" w:rsidRDefault="002D4D8E" w:rsidP="00275BBB">
      <w:pPr>
        <w:pStyle w:val="NoSpacing"/>
        <w:numPr>
          <w:ilvl w:val="0"/>
          <w:numId w:val="9"/>
        </w:numPr>
        <w:rPr>
          <w:rFonts w:ascii="Times New Roman" w:hAnsi="Times New Roman" w:cs="Times New Roman"/>
        </w:rPr>
      </w:pPr>
      <w:r w:rsidRPr="00275BBB">
        <w:rPr>
          <w:rFonts w:ascii="Times New Roman" w:hAnsi="Times New Roman" w:cs="Times New Roman"/>
        </w:rPr>
        <w:t>The Grant Contract’s Edison Identification Number (provided by TDTD on the final Delegated Grant Authority Contract).</w:t>
      </w:r>
    </w:p>
    <w:p w:rsidR="00275BBB" w:rsidRDefault="002D4D8E" w:rsidP="00275BBB">
      <w:pPr>
        <w:pStyle w:val="NoSpacing"/>
        <w:numPr>
          <w:ilvl w:val="0"/>
          <w:numId w:val="9"/>
        </w:numPr>
        <w:rPr>
          <w:rFonts w:ascii="Times New Roman" w:hAnsi="Times New Roman" w:cs="Times New Roman"/>
        </w:rPr>
      </w:pPr>
      <w:r w:rsidRPr="00275BBB">
        <w:rPr>
          <w:rFonts w:ascii="Times New Roman" w:hAnsi="Times New Roman" w:cs="Times New Roman"/>
        </w:rPr>
        <w:t>Term of the project</w:t>
      </w:r>
    </w:p>
    <w:p w:rsidR="00275BBB" w:rsidRDefault="002D4D8E" w:rsidP="00275BBB">
      <w:pPr>
        <w:pStyle w:val="NoSpacing"/>
        <w:numPr>
          <w:ilvl w:val="0"/>
          <w:numId w:val="9"/>
        </w:numPr>
        <w:rPr>
          <w:rFonts w:ascii="Times New Roman" w:hAnsi="Times New Roman" w:cs="Times New Roman"/>
        </w:rPr>
      </w:pPr>
      <w:r w:rsidRPr="00275BBB">
        <w:rPr>
          <w:rFonts w:ascii="Times New Roman" w:hAnsi="Times New Roman" w:cs="Times New Roman"/>
        </w:rPr>
        <w:t>Total amount of the project</w:t>
      </w:r>
    </w:p>
    <w:p w:rsidR="00275BBB" w:rsidRDefault="002D4D8E" w:rsidP="00275BBB">
      <w:pPr>
        <w:pStyle w:val="NoSpacing"/>
        <w:numPr>
          <w:ilvl w:val="0"/>
          <w:numId w:val="9"/>
        </w:numPr>
        <w:rPr>
          <w:rFonts w:ascii="Times New Roman" w:hAnsi="Times New Roman" w:cs="Times New Roman"/>
        </w:rPr>
      </w:pPr>
      <w:r w:rsidRPr="00275BBB">
        <w:rPr>
          <w:rFonts w:ascii="Times New Roman" w:hAnsi="Times New Roman" w:cs="Times New Roman"/>
        </w:rPr>
        <w:t>A narrative section that describes the program’s goals, outcomes, successes and any set-backs.</w:t>
      </w:r>
    </w:p>
    <w:p w:rsidR="002D4D8E" w:rsidRPr="00275BBB" w:rsidRDefault="002D4D8E" w:rsidP="00275BBB">
      <w:pPr>
        <w:pStyle w:val="NoSpacing"/>
        <w:numPr>
          <w:ilvl w:val="0"/>
          <w:numId w:val="9"/>
        </w:numPr>
        <w:rPr>
          <w:rFonts w:ascii="Times New Roman" w:hAnsi="Times New Roman" w:cs="Times New Roman"/>
        </w:rPr>
      </w:pPr>
      <w:r w:rsidRPr="00275BBB">
        <w:rPr>
          <w:rFonts w:ascii="Times New Roman" w:hAnsi="Times New Roman" w:cs="Times New Roman"/>
        </w:rPr>
        <w:t>Any proposed activities that were not completed.</w:t>
      </w:r>
    </w:p>
    <w:p w:rsidR="002D4D8E" w:rsidRDefault="002D4D8E" w:rsidP="002D4D8E">
      <w:pPr>
        <w:pStyle w:val="NoSpacing"/>
        <w:rPr>
          <w:rFonts w:ascii="Times New Roman" w:hAnsi="Times New Roman" w:cs="Times New Roman"/>
        </w:rPr>
      </w:pPr>
      <w:bookmarkStart w:id="0" w:name="_GoBack"/>
      <w:bookmarkEnd w:id="0"/>
    </w:p>
    <w:p w:rsidR="002D4D8E" w:rsidRDefault="00275BBB" w:rsidP="00275BBB">
      <w:pPr>
        <w:pStyle w:val="NoSpacing"/>
        <w:ind w:firstLine="720"/>
        <w:rPr>
          <w:rFonts w:ascii="Times New Roman" w:hAnsi="Times New Roman" w:cs="Times New Roman"/>
        </w:rPr>
      </w:pPr>
      <w:r>
        <w:rPr>
          <w:rFonts w:ascii="Times New Roman" w:hAnsi="Times New Roman" w:cs="Times New Roman"/>
        </w:rPr>
        <w:t>7.</w:t>
      </w:r>
      <w:r w:rsidR="008F7376">
        <w:rPr>
          <w:rFonts w:ascii="Times New Roman" w:hAnsi="Times New Roman" w:cs="Times New Roman"/>
        </w:rPr>
        <w:t xml:space="preserve">2. </w:t>
      </w:r>
      <w:r w:rsidRPr="00275BBB">
        <w:rPr>
          <w:rFonts w:ascii="Times New Roman" w:hAnsi="Times New Roman" w:cs="Times New Roman"/>
          <w:i/>
        </w:rPr>
        <w:t>Final Report</w:t>
      </w:r>
      <w:r>
        <w:rPr>
          <w:rFonts w:ascii="Times New Roman" w:hAnsi="Times New Roman" w:cs="Times New Roman"/>
        </w:rPr>
        <w:t xml:space="preserve"> </w:t>
      </w:r>
      <w:r w:rsidR="008F7376" w:rsidRPr="008F7376">
        <w:rPr>
          <w:rFonts w:ascii="Times New Roman" w:hAnsi="Times New Roman" w:cs="Times New Roman"/>
          <w:i/>
        </w:rPr>
        <w:t>Delivery Instructions</w:t>
      </w:r>
      <w:r w:rsidR="008F7376">
        <w:rPr>
          <w:rFonts w:ascii="Times New Roman" w:hAnsi="Times New Roman" w:cs="Times New Roman"/>
        </w:rPr>
        <w:t>.</w:t>
      </w:r>
    </w:p>
    <w:p w:rsidR="00C87B57" w:rsidRDefault="00C87B57" w:rsidP="00275BBB">
      <w:pPr>
        <w:pStyle w:val="NoSpacing"/>
        <w:ind w:left="720"/>
        <w:rPr>
          <w:rFonts w:ascii="Times New Roman" w:hAnsi="Times New Roman" w:cs="Times New Roman"/>
        </w:rPr>
      </w:pPr>
      <w:r>
        <w:rPr>
          <w:rFonts w:ascii="Times New Roman" w:hAnsi="Times New Roman" w:cs="Times New Roman"/>
        </w:rPr>
        <w:t>On official letterhead generate the final report, utili</w:t>
      </w:r>
      <w:r w:rsidR="009C7D2C">
        <w:rPr>
          <w:rFonts w:ascii="Times New Roman" w:hAnsi="Times New Roman" w:cs="Times New Roman"/>
        </w:rPr>
        <w:t xml:space="preserve">zing the checklist information </w:t>
      </w:r>
      <w:r>
        <w:rPr>
          <w:rFonts w:ascii="Times New Roman" w:hAnsi="Times New Roman" w:cs="Times New Roman"/>
        </w:rPr>
        <w:t>as identified in Section 7.1 and provided in accordance with the instruction</w:t>
      </w:r>
      <w:r w:rsidR="009C7D2C">
        <w:rPr>
          <w:rFonts w:ascii="Times New Roman" w:hAnsi="Times New Roman" w:cs="Times New Roman"/>
        </w:rPr>
        <w:t>s</w:t>
      </w:r>
      <w:r>
        <w:rPr>
          <w:rFonts w:ascii="Times New Roman" w:hAnsi="Times New Roman" w:cs="Times New Roman"/>
        </w:rPr>
        <w:t xml:space="preserve"> on the annual application.  The final report must be submitted to:</w:t>
      </w:r>
    </w:p>
    <w:p w:rsidR="009C7D2C" w:rsidRDefault="009C7D2C" w:rsidP="00C87B57">
      <w:pPr>
        <w:pStyle w:val="NoSpacing"/>
        <w:ind w:left="1440"/>
        <w:rPr>
          <w:rFonts w:ascii="Times New Roman" w:hAnsi="Times New Roman" w:cs="Times New Roman"/>
        </w:rPr>
      </w:pPr>
      <w:r>
        <w:rPr>
          <w:rFonts w:ascii="Times New Roman" w:hAnsi="Times New Roman" w:cs="Times New Roman"/>
        </w:rPr>
        <w:tab/>
      </w:r>
    </w:p>
    <w:p w:rsidR="00275BBB" w:rsidRDefault="009C7D2C" w:rsidP="00275BBB">
      <w:pPr>
        <w:pStyle w:val="NoSpacing"/>
        <w:numPr>
          <w:ilvl w:val="0"/>
          <w:numId w:val="10"/>
        </w:numPr>
        <w:rPr>
          <w:rFonts w:ascii="Times New Roman" w:hAnsi="Times New Roman" w:cs="Times New Roman"/>
        </w:rPr>
      </w:pPr>
      <w:r>
        <w:rPr>
          <w:rFonts w:ascii="Times New Roman" w:hAnsi="Times New Roman" w:cs="Times New Roman"/>
        </w:rPr>
        <w:t xml:space="preserve">Tennessee Department of Finance &amp; Administration at:  </w:t>
      </w:r>
      <w:r w:rsidRPr="00453645">
        <w:rPr>
          <w:rFonts w:ascii="Times New Roman" w:hAnsi="Times New Roman" w:cs="Times New Roman"/>
        </w:rPr>
        <w:t>fa.audit@tn.gov</w:t>
      </w:r>
      <w:r>
        <w:rPr>
          <w:rFonts w:ascii="Times New Roman" w:hAnsi="Times New Roman" w:cs="Times New Roman"/>
        </w:rPr>
        <w:t>; and</w:t>
      </w:r>
    </w:p>
    <w:p w:rsidR="009C7D2C" w:rsidRPr="00275BBB" w:rsidRDefault="009C7D2C" w:rsidP="00275BBB">
      <w:pPr>
        <w:pStyle w:val="NoSpacing"/>
        <w:numPr>
          <w:ilvl w:val="0"/>
          <w:numId w:val="10"/>
        </w:numPr>
        <w:rPr>
          <w:rFonts w:ascii="Times New Roman" w:hAnsi="Times New Roman" w:cs="Times New Roman"/>
        </w:rPr>
      </w:pPr>
      <w:r w:rsidRPr="00275BBB">
        <w:rPr>
          <w:rFonts w:ascii="Times New Roman" w:hAnsi="Times New Roman" w:cs="Times New Roman"/>
        </w:rPr>
        <w:t xml:space="preserve">TDTD to </w:t>
      </w:r>
      <w:r w:rsidR="00266AD0" w:rsidRPr="00453645">
        <w:rPr>
          <w:rFonts w:ascii="Times New Roman" w:hAnsi="Times New Roman" w:cs="Times New Roman"/>
        </w:rPr>
        <w:t>Melanie</w:t>
      </w:r>
      <w:r w:rsidR="00266AD0">
        <w:rPr>
          <w:rFonts w:ascii="Times New Roman" w:hAnsi="Times New Roman" w:cs="Times New Roman"/>
        </w:rPr>
        <w:t xml:space="preserve"> Beauchamp at Melanie.Beauchamp@tn.gov</w:t>
      </w:r>
      <w:r w:rsidRPr="00275BBB">
        <w:rPr>
          <w:rFonts w:ascii="Times New Roman" w:hAnsi="Times New Roman" w:cs="Times New Roman"/>
        </w:rPr>
        <w:t xml:space="preserve"> and</w:t>
      </w:r>
      <w:r w:rsidR="00D368E1">
        <w:rPr>
          <w:rFonts w:ascii="Times New Roman" w:hAnsi="Times New Roman" w:cs="Times New Roman"/>
        </w:rPr>
        <w:t xml:space="preserve"> cc:  Carrie Roberson at Carrie.</w:t>
      </w:r>
      <w:r w:rsidRPr="00275BBB">
        <w:rPr>
          <w:rFonts w:ascii="Times New Roman" w:hAnsi="Times New Roman" w:cs="Times New Roman"/>
        </w:rPr>
        <w:t>Roberson@tn.gov.</w:t>
      </w:r>
    </w:p>
    <w:p w:rsidR="00C87B57" w:rsidRDefault="00C87B57" w:rsidP="008F7376">
      <w:pPr>
        <w:pStyle w:val="NoSpacing"/>
        <w:ind w:left="720" w:firstLine="720"/>
        <w:rPr>
          <w:rFonts w:ascii="Times New Roman" w:hAnsi="Times New Roman" w:cs="Times New Roman"/>
        </w:rPr>
      </w:pPr>
    </w:p>
    <w:p w:rsidR="002D4D8E" w:rsidRPr="002D4D8E" w:rsidRDefault="002D4D8E" w:rsidP="00C87B57">
      <w:pPr>
        <w:pStyle w:val="NoSpacing"/>
        <w:rPr>
          <w:rFonts w:ascii="Times New Roman" w:hAnsi="Times New Roman" w:cs="Times New Roman"/>
          <w:color w:val="FF0000"/>
        </w:rPr>
      </w:pPr>
    </w:p>
    <w:sectPr w:rsidR="002D4D8E" w:rsidRPr="002D4D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80" w:rsidRDefault="00CF7980" w:rsidP="0007686A">
      <w:r>
        <w:separator/>
      </w:r>
    </w:p>
  </w:endnote>
  <w:endnote w:type="continuationSeparator" w:id="0">
    <w:p w:rsidR="00CF7980" w:rsidRDefault="00CF7980" w:rsidP="000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27560"/>
      <w:docPartObj>
        <w:docPartGallery w:val="Page Numbers (Bottom of Page)"/>
        <w:docPartUnique/>
      </w:docPartObj>
    </w:sdtPr>
    <w:sdtEndPr>
      <w:rPr>
        <w:rFonts w:ascii="Times New Roman" w:hAnsi="Times New Roman"/>
        <w:noProof/>
        <w:sz w:val="20"/>
      </w:rPr>
    </w:sdtEndPr>
    <w:sdtContent>
      <w:p w:rsidR="0007686A" w:rsidRPr="0007686A" w:rsidRDefault="0007686A">
        <w:pPr>
          <w:pStyle w:val="Footer"/>
          <w:jc w:val="right"/>
          <w:rPr>
            <w:rFonts w:ascii="Times New Roman" w:hAnsi="Times New Roman"/>
            <w:sz w:val="20"/>
          </w:rPr>
        </w:pPr>
        <w:r w:rsidRPr="0007686A">
          <w:rPr>
            <w:rFonts w:ascii="Times New Roman" w:hAnsi="Times New Roman"/>
            <w:sz w:val="20"/>
          </w:rPr>
          <w:fldChar w:fldCharType="begin"/>
        </w:r>
        <w:r w:rsidRPr="0007686A">
          <w:rPr>
            <w:rFonts w:ascii="Times New Roman" w:hAnsi="Times New Roman"/>
            <w:sz w:val="20"/>
          </w:rPr>
          <w:instrText xml:space="preserve"> PAGE   \* MERGEFORMAT </w:instrText>
        </w:r>
        <w:r w:rsidRPr="0007686A">
          <w:rPr>
            <w:rFonts w:ascii="Times New Roman" w:hAnsi="Times New Roman"/>
            <w:sz w:val="20"/>
          </w:rPr>
          <w:fldChar w:fldCharType="separate"/>
        </w:r>
        <w:r w:rsidR="00D368E1">
          <w:rPr>
            <w:rFonts w:ascii="Times New Roman" w:hAnsi="Times New Roman"/>
            <w:noProof/>
            <w:sz w:val="20"/>
          </w:rPr>
          <w:t>5</w:t>
        </w:r>
        <w:r w:rsidRPr="0007686A">
          <w:rPr>
            <w:rFonts w:ascii="Times New Roman" w:hAnsi="Times New Roman"/>
            <w:noProof/>
            <w:sz w:val="20"/>
          </w:rPr>
          <w:fldChar w:fldCharType="end"/>
        </w:r>
      </w:p>
    </w:sdtContent>
  </w:sdt>
  <w:p w:rsidR="0007686A" w:rsidRDefault="00076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80" w:rsidRDefault="00CF7980" w:rsidP="0007686A">
      <w:r>
        <w:separator/>
      </w:r>
    </w:p>
  </w:footnote>
  <w:footnote w:type="continuationSeparator" w:id="0">
    <w:p w:rsidR="00CF7980" w:rsidRDefault="00CF7980" w:rsidP="0007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7" w:rsidRPr="00C87B57" w:rsidRDefault="00C87B57" w:rsidP="00C87B57">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46E"/>
    <w:multiLevelType w:val="hybridMultilevel"/>
    <w:tmpl w:val="FBD60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C9505E"/>
    <w:multiLevelType w:val="hybridMultilevel"/>
    <w:tmpl w:val="B9CAF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B50906"/>
    <w:multiLevelType w:val="hybridMultilevel"/>
    <w:tmpl w:val="B8566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2710DF"/>
    <w:multiLevelType w:val="hybridMultilevel"/>
    <w:tmpl w:val="0082B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CA93D6E"/>
    <w:multiLevelType w:val="hybridMultilevel"/>
    <w:tmpl w:val="E50C8BA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4F250A08"/>
    <w:multiLevelType w:val="hybridMultilevel"/>
    <w:tmpl w:val="F54C1A5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nsid w:val="65B821D1"/>
    <w:multiLevelType w:val="hybridMultilevel"/>
    <w:tmpl w:val="219E0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7144263"/>
    <w:multiLevelType w:val="hybridMultilevel"/>
    <w:tmpl w:val="2A98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BA1476"/>
    <w:multiLevelType w:val="hybridMultilevel"/>
    <w:tmpl w:val="6E34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319D2"/>
    <w:multiLevelType w:val="hybridMultilevel"/>
    <w:tmpl w:val="77D6E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0"/>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4D"/>
    <w:rsid w:val="0007686A"/>
    <w:rsid w:val="00080715"/>
    <w:rsid w:val="000B4B5E"/>
    <w:rsid w:val="000C2E5A"/>
    <w:rsid w:val="000D038E"/>
    <w:rsid w:val="000D3779"/>
    <w:rsid w:val="00133D18"/>
    <w:rsid w:val="00152E9D"/>
    <w:rsid w:val="00171009"/>
    <w:rsid w:val="001D1BF7"/>
    <w:rsid w:val="00231DD3"/>
    <w:rsid w:val="002428AA"/>
    <w:rsid w:val="00260643"/>
    <w:rsid w:val="00266AD0"/>
    <w:rsid w:val="00275BBB"/>
    <w:rsid w:val="002A29B9"/>
    <w:rsid w:val="002B3451"/>
    <w:rsid w:val="002D4D8E"/>
    <w:rsid w:val="00317778"/>
    <w:rsid w:val="003679E5"/>
    <w:rsid w:val="00387E28"/>
    <w:rsid w:val="003B25B3"/>
    <w:rsid w:val="003C2448"/>
    <w:rsid w:val="003C684D"/>
    <w:rsid w:val="003F2F2A"/>
    <w:rsid w:val="0044316D"/>
    <w:rsid w:val="00453645"/>
    <w:rsid w:val="004B4FC6"/>
    <w:rsid w:val="0050683B"/>
    <w:rsid w:val="0057764D"/>
    <w:rsid w:val="005A089B"/>
    <w:rsid w:val="00603EC5"/>
    <w:rsid w:val="00626F9E"/>
    <w:rsid w:val="006B1D51"/>
    <w:rsid w:val="006D46AE"/>
    <w:rsid w:val="006F72E9"/>
    <w:rsid w:val="0071268C"/>
    <w:rsid w:val="007646BA"/>
    <w:rsid w:val="007A531D"/>
    <w:rsid w:val="007A5DF6"/>
    <w:rsid w:val="007B5EEE"/>
    <w:rsid w:val="008727F7"/>
    <w:rsid w:val="00885FC3"/>
    <w:rsid w:val="008A0691"/>
    <w:rsid w:val="008B62CF"/>
    <w:rsid w:val="008E0D38"/>
    <w:rsid w:val="008F7376"/>
    <w:rsid w:val="0090400D"/>
    <w:rsid w:val="009A3E58"/>
    <w:rsid w:val="009B6446"/>
    <w:rsid w:val="009C7D2C"/>
    <w:rsid w:val="009D6AF1"/>
    <w:rsid w:val="00A251EB"/>
    <w:rsid w:val="00A4231F"/>
    <w:rsid w:val="00A428EF"/>
    <w:rsid w:val="00AC132A"/>
    <w:rsid w:val="00AE5CDD"/>
    <w:rsid w:val="00AF4501"/>
    <w:rsid w:val="00B2759D"/>
    <w:rsid w:val="00B96B5D"/>
    <w:rsid w:val="00BB45F5"/>
    <w:rsid w:val="00BB6157"/>
    <w:rsid w:val="00BC11CD"/>
    <w:rsid w:val="00C20A52"/>
    <w:rsid w:val="00C271CF"/>
    <w:rsid w:val="00C62D75"/>
    <w:rsid w:val="00C87B57"/>
    <w:rsid w:val="00C963C2"/>
    <w:rsid w:val="00CC542F"/>
    <w:rsid w:val="00CC6C97"/>
    <w:rsid w:val="00CF7980"/>
    <w:rsid w:val="00D13921"/>
    <w:rsid w:val="00D2667E"/>
    <w:rsid w:val="00D368E1"/>
    <w:rsid w:val="00D71DB1"/>
    <w:rsid w:val="00DA74EF"/>
    <w:rsid w:val="00DE6418"/>
    <w:rsid w:val="00E415E3"/>
    <w:rsid w:val="00E56861"/>
    <w:rsid w:val="00E71378"/>
    <w:rsid w:val="00EA1D8E"/>
    <w:rsid w:val="00F64A57"/>
    <w:rsid w:val="00FD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43"/>
    <w:pPr>
      <w:overflowPunct w:val="0"/>
      <w:autoSpaceDE w:val="0"/>
      <w:autoSpaceDN w:val="0"/>
      <w:adjustRightInd w:val="0"/>
      <w:spacing w:after="0" w:line="240" w:lineRule="auto"/>
      <w:textAlignment w:val="baseline"/>
    </w:pPr>
    <w:rPr>
      <w:rFonts w:ascii="Century Schoolbook" w:eastAsia="Times New Roman"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64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7764D"/>
    <w:pPr>
      <w:spacing w:after="0" w:line="240" w:lineRule="auto"/>
    </w:pPr>
  </w:style>
  <w:style w:type="character" w:styleId="CommentReference">
    <w:name w:val="annotation reference"/>
    <w:basedOn w:val="DefaultParagraphFont"/>
    <w:uiPriority w:val="99"/>
    <w:semiHidden/>
    <w:unhideWhenUsed/>
    <w:rsid w:val="00260643"/>
    <w:rPr>
      <w:sz w:val="16"/>
      <w:szCs w:val="16"/>
    </w:rPr>
  </w:style>
  <w:style w:type="paragraph" w:styleId="CommentText">
    <w:name w:val="annotation text"/>
    <w:basedOn w:val="Normal"/>
    <w:link w:val="CommentTextChar"/>
    <w:uiPriority w:val="99"/>
    <w:semiHidden/>
    <w:unhideWhenUsed/>
    <w:rsid w:val="00260643"/>
    <w:rPr>
      <w:sz w:val="20"/>
    </w:rPr>
  </w:style>
  <w:style w:type="character" w:customStyle="1" w:styleId="CommentTextChar">
    <w:name w:val="Comment Text Char"/>
    <w:basedOn w:val="DefaultParagraphFont"/>
    <w:link w:val="CommentText"/>
    <w:uiPriority w:val="99"/>
    <w:semiHidden/>
    <w:rsid w:val="00260643"/>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60643"/>
    <w:rPr>
      <w:b/>
      <w:bCs/>
    </w:rPr>
  </w:style>
  <w:style w:type="character" w:customStyle="1" w:styleId="CommentSubjectChar">
    <w:name w:val="Comment Subject Char"/>
    <w:basedOn w:val="CommentTextChar"/>
    <w:link w:val="CommentSubject"/>
    <w:uiPriority w:val="99"/>
    <w:semiHidden/>
    <w:rsid w:val="00260643"/>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260643"/>
    <w:rPr>
      <w:rFonts w:ascii="Tahoma" w:hAnsi="Tahoma" w:cs="Tahoma"/>
      <w:sz w:val="16"/>
      <w:szCs w:val="16"/>
    </w:rPr>
  </w:style>
  <w:style w:type="character" w:customStyle="1" w:styleId="BalloonTextChar">
    <w:name w:val="Balloon Text Char"/>
    <w:basedOn w:val="DefaultParagraphFont"/>
    <w:link w:val="BalloonText"/>
    <w:uiPriority w:val="99"/>
    <w:semiHidden/>
    <w:rsid w:val="00260643"/>
    <w:rPr>
      <w:rFonts w:ascii="Tahoma" w:eastAsia="Times New Roman" w:hAnsi="Tahoma" w:cs="Tahoma"/>
      <w:sz w:val="16"/>
      <w:szCs w:val="16"/>
    </w:rPr>
  </w:style>
  <w:style w:type="paragraph" w:styleId="ListParagraph">
    <w:name w:val="List Paragraph"/>
    <w:basedOn w:val="Normal"/>
    <w:uiPriority w:val="34"/>
    <w:qFormat/>
    <w:rsid w:val="00EA1D8E"/>
    <w:pPr>
      <w:ind w:left="720"/>
      <w:contextualSpacing/>
    </w:pPr>
  </w:style>
  <w:style w:type="character" w:styleId="Hyperlink">
    <w:name w:val="Hyperlink"/>
    <w:basedOn w:val="DefaultParagraphFont"/>
    <w:uiPriority w:val="99"/>
    <w:unhideWhenUsed/>
    <w:rsid w:val="00BB45F5"/>
    <w:rPr>
      <w:color w:val="0000FF" w:themeColor="hyperlink"/>
      <w:u w:val="single"/>
    </w:rPr>
  </w:style>
  <w:style w:type="paragraph" w:styleId="Header">
    <w:name w:val="header"/>
    <w:basedOn w:val="Normal"/>
    <w:link w:val="HeaderChar"/>
    <w:uiPriority w:val="99"/>
    <w:unhideWhenUsed/>
    <w:rsid w:val="0007686A"/>
    <w:pPr>
      <w:tabs>
        <w:tab w:val="center" w:pos="4680"/>
        <w:tab w:val="right" w:pos="9360"/>
      </w:tabs>
    </w:pPr>
  </w:style>
  <w:style w:type="character" w:customStyle="1" w:styleId="HeaderChar">
    <w:name w:val="Header Char"/>
    <w:basedOn w:val="DefaultParagraphFont"/>
    <w:link w:val="Header"/>
    <w:uiPriority w:val="99"/>
    <w:rsid w:val="0007686A"/>
    <w:rPr>
      <w:rFonts w:ascii="Century Schoolbook" w:eastAsia="Times New Roman" w:hAnsi="Century Schoolbook" w:cs="Times New Roman"/>
      <w:szCs w:val="20"/>
    </w:rPr>
  </w:style>
  <w:style w:type="paragraph" w:styleId="Footer">
    <w:name w:val="footer"/>
    <w:basedOn w:val="Normal"/>
    <w:link w:val="FooterChar"/>
    <w:uiPriority w:val="99"/>
    <w:unhideWhenUsed/>
    <w:rsid w:val="0007686A"/>
    <w:pPr>
      <w:tabs>
        <w:tab w:val="center" w:pos="4680"/>
        <w:tab w:val="right" w:pos="9360"/>
      </w:tabs>
    </w:pPr>
  </w:style>
  <w:style w:type="character" w:customStyle="1" w:styleId="FooterChar">
    <w:name w:val="Footer Char"/>
    <w:basedOn w:val="DefaultParagraphFont"/>
    <w:link w:val="Footer"/>
    <w:uiPriority w:val="99"/>
    <w:rsid w:val="0007686A"/>
    <w:rPr>
      <w:rFonts w:ascii="Century Schoolbook" w:eastAsia="Times New Roman" w:hAnsi="Century Schoolboo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43"/>
    <w:pPr>
      <w:overflowPunct w:val="0"/>
      <w:autoSpaceDE w:val="0"/>
      <w:autoSpaceDN w:val="0"/>
      <w:adjustRightInd w:val="0"/>
      <w:spacing w:after="0" w:line="240" w:lineRule="auto"/>
      <w:textAlignment w:val="baseline"/>
    </w:pPr>
    <w:rPr>
      <w:rFonts w:ascii="Century Schoolbook" w:eastAsia="Times New Roman"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64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7764D"/>
    <w:pPr>
      <w:spacing w:after="0" w:line="240" w:lineRule="auto"/>
    </w:pPr>
  </w:style>
  <w:style w:type="character" w:styleId="CommentReference">
    <w:name w:val="annotation reference"/>
    <w:basedOn w:val="DefaultParagraphFont"/>
    <w:uiPriority w:val="99"/>
    <w:semiHidden/>
    <w:unhideWhenUsed/>
    <w:rsid w:val="00260643"/>
    <w:rPr>
      <w:sz w:val="16"/>
      <w:szCs w:val="16"/>
    </w:rPr>
  </w:style>
  <w:style w:type="paragraph" w:styleId="CommentText">
    <w:name w:val="annotation text"/>
    <w:basedOn w:val="Normal"/>
    <w:link w:val="CommentTextChar"/>
    <w:uiPriority w:val="99"/>
    <w:semiHidden/>
    <w:unhideWhenUsed/>
    <w:rsid w:val="00260643"/>
    <w:rPr>
      <w:sz w:val="20"/>
    </w:rPr>
  </w:style>
  <w:style w:type="character" w:customStyle="1" w:styleId="CommentTextChar">
    <w:name w:val="Comment Text Char"/>
    <w:basedOn w:val="DefaultParagraphFont"/>
    <w:link w:val="CommentText"/>
    <w:uiPriority w:val="99"/>
    <w:semiHidden/>
    <w:rsid w:val="00260643"/>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60643"/>
    <w:rPr>
      <w:b/>
      <w:bCs/>
    </w:rPr>
  </w:style>
  <w:style w:type="character" w:customStyle="1" w:styleId="CommentSubjectChar">
    <w:name w:val="Comment Subject Char"/>
    <w:basedOn w:val="CommentTextChar"/>
    <w:link w:val="CommentSubject"/>
    <w:uiPriority w:val="99"/>
    <w:semiHidden/>
    <w:rsid w:val="00260643"/>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260643"/>
    <w:rPr>
      <w:rFonts w:ascii="Tahoma" w:hAnsi="Tahoma" w:cs="Tahoma"/>
      <w:sz w:val="16"/>
      <w:szCs w:val="16"/>
    </w:rPr>
  </w:style>
  <w:style w:type="character" w:customStyle="1" w:styleId="BalloonTextChar">
    <w:name w:val="Balloon Text Char"/>
    <w:basedOn w:val="DefaultParagraphFont"/>
    <w:link w:val="BalloonText"/>
    <w:uiPriority w:val="99"/>
    <w:semiHidden/>
    <w:rsid w:val="00260643"/>
    <w:rPr>
      <w:rFonts w:ascii="Tahoma" w:eastAsia="Times New Roman" w:hAnsi="Tahoma" w:cs="Tahoma"/>
      <w:sz w:val="16"/>
      <w:szCs w:val="16"/>
    </w:rPr>
  </w:style>
  <w:style w:type="paragraph" w:styleId="ListParagraph">
    <w:name w:val="List Paragraph"/>
    <w:basedOn w:val="Normal"/>
    <w:uiPriority w:val="34"/>
    <w:qFormat/>
    <w:rsid w:val="00EA1D8E"/>
    <w:pPr>
      <w:ind w:left="720"/>
      <w:contextualSpacing/>
    </w:pPr>
  </w:style>
  <w:style w:type="character" w:styleId="Hyperlink">
    <w:name w:val="Hyperlink"/>
    <w:basedOn w:val="DefaultParagraphFont"/>
    <w:uiPriority w:val="99"/>
    <w:unhideWhenUsed/>
    <w:rsid w:val="00BB45F5"/>
    <w:rPr>
      <w:color w:val="0000FF" w:themeColor="hyperlink"/>
      <w:u w:val="single"/>
    </w:rPr>
  </w:style>
  <w:style w:type="paragraph" w:styleId="Header">
    <w:name w:val="header"/>
    <w:basedOn w:val="Normal"/>
    <w:link w:val="HeaderChar"/>
    <w:uiPriority w:val="99"/>
    <w:unhideWhenUsed/>
    <w:rsid w:val="0007686A"/>
    <w:pPr>
      <w:tabs>
        <w:tab w:val="center" w:pos="4680"/>
        <w:tab w:val="right" w:pos="9360"/>
      </w:tabs>
    </w:pPr>
  </w:style>
  <w:style w:type="character" w:customStyle="1" w:styleId="HeaderChar">
    <w:name w:val="Header Char"/>
    <w:basedOn w:val="DefaultParagraphFont"/>
    <w:link w:val="Header"/>
    <w:uiPriority w:val="99"/>
    <w:rsid w:val="0007686A"/>
    <w:rPr>
      <w:rFonts w:ascii="Century Schoolbook" w:eastAsia="Times New Roman" w:hAnsi="Century Schoolbook" w:cs="Times New Roman"/>
      <w:szCs w:val="20"/>
    </w:rPr>
  </w:style>
  <w:style w:type="paragraph" w:styleId="Footer">
    <w:name w:val="footer"/>
    <w:basedOn w:val="Normal"/>
    <w:link w:val="FooterChar"/>
    <w:uiPriority w:val="99"/>
    <w:unhideWhenUsed/>
    <w:rsid w:val="0007686A"/>
    <w:pPr>
      <w:tabs>
        <w:tab w:val="center" w:pos="4680"/>
        <w:tab w:val="right" w:pos="9360"/>
      </w:tabs>
    </w:pPr>
  </w:style>
  <w:style w:type="character" w:customStyle="1" w:styleId="FooterChar">
    <w:name w:val="Footer Char"/>
    <w:basedOn w:val="DefaultParagraphFont"/>
    <w:link w:val="Footer"/>
    <w:uiPriority w:val="99"/>
    <w:rsid w:val="0007686A"/>
    <w:rPr>
      <w:rFonts w:ascii="Century Schoolbook" w:eastAsia="Times New Roman" w:hAnsi="Century School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Widrig</dc:creator>
  <cp:keywords>Tourism Marketing Grant</cp:keywords>
  <cp:lastModifiedBy>Melanie Beauchamp</cp:lastModifiedBy>
  <cp:revision>3</cp:revision>
  <cp:lastPrinted>2017-06-09T19:32:00Z</cp:lastPrinted>
  <dcterms:created xsi:type="dcterms:W3CDTF">2018-06-25T18:51:00Z</dcterms:created>
  <dcterms:modified xsi:type="dcterms:W3CDTF">2018-06-25T20:40:00Z</dcterms:modified>
</cp:coreProperties>
</file>